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/>
          <w:color w:val="000000"/>
          <w:sz w:val="44"/>
          <w:szCs w:val="44"/>
        </w:rPr>
        <w:t xml:space="preserve"> 2019年度一级建造师第35批次公告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 xml:space="preserve"> 浙江省证书发放导出表</w:t>
      </w:r>
    </w:p>
    <w:p>
      <w:pPr>
        <w:spacing w:line="560" w:lineRule="exact"/>
        <w:rPr>
          <w:rFonts w:ascii="仿宋_GB2312" w:eastAsia="仿宋_GB2312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导出</w:t>
      </w:r>
      <w:r>
        <w:rPr>
          <w:rFonts w:hint="eastAsia" w:ascii="仿宋_GB2312" w:eastAsia="仿宋_GB2312"/>
          <w:color w:val="000000"/>
          <w:sz w:val="24"/>
        </w:rPr>
        <w:t xml:space="preserve">时间: 2019年 11月 29日 </w:t>
      </w:r>
      <w:r>
        <w:rPr>
          <w:rFonts w:ascii="仿宋_GB2312" w:eastAsia="仿宋_GB2312"/>
          <w:color w:val="000000"/>
          <w:sz w:val="24"/>
        </w:rPr>
        <w:t xml:space="preserve">                                                                 </w:t>
      </w:r>
    </w:p>
    <w:tbl>
      <w:tblPr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43"/>
        <w:gridCol w:w="411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26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序号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地市</w:t>
            </w:r>
          </w:p>
        </w:tc>
        <w:tc>
          <w:tcPr>
            <w:tcW w:w="4110" w:type="dxa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企业名称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杭州华星创业通信技术股份有限公司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查毅召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杭州华星创业通信技术股份有限公司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周理平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杭州华星创业通信技术股份有限公司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余振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杭州江南建筑设计院有限公司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雷红斌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杭州品尚装饰有限公司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董胜来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杭州平亿建设有限公司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黄光军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杭州平治信息技术股份有限公司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胡群辉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杭州市建设集团有限公司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吴登敏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杭州市园林绿化股份有限公司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鲍亭亭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杭州水务工程建设有限公司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张梅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杭州水务工程建设有限公司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徐前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杭州展望科技有限公司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谈轶宁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华信咨询设计研究院有限公司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罗方强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14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绿城乐居建设管理集团有限公司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赖雪平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天伟建设集团有限公司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周国红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16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天伟建设集团有限公司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陈建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17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远扬控股集团有限公司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金海波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18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浙大网新系统工程有限公司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周雄飞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浙江大华系统工程有限公司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韩伟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浙江富华建设有限公司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程涛君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浙江广优建设有限公司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文诗伍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浙江国达环境工程有限公司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冯海军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浙江和仁科技股份有限公司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姚建民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24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浙江恒宸建设集团有限公司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明庆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浙江嘉城建筑工程有限公司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陈建方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26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浙江江南工程管理股份有限公司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安康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27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浙江交工集团股份有限公司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陈品明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28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浙江交工集团股份有限公司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舒敏标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29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浙江坤城建设有限公司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杨厚德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30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浙江联铁建设有限公司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陈勇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31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浙江连营建设有限公司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丁传金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32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浙江省三建建设集团有限公司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岳程远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33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浙江省省直建筑设计院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戴义军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34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浙江省水利水电勘测设计院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张吉祥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35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浙江天润建设有限公司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吕明秀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36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浙江天韵建筑设计有限公司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禄晓东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37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浙江万龙建筑装饰工程有限公司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储小彬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38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浙江秀水环保有限公司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王超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39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浙江元正工程管理有限公司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周大平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40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浙江元正工程管理有限公司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陈金丹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41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浙江元正工程管理有限公司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苏金庚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42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浙江中南机电智能科技有限公司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孙前闯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43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浙江中南建设集团有限公司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郑君和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44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浙江中润建筑工程有限公司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马军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45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浙江瀚通市政园林工程有限公司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陈继圆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46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浙江钜恒建筑有限公司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程育文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47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中国美术学院风景建筑设计研究总院有限公司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白森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48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泓方建设有限公司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张绍秋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49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杭州市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泓方建设有限公司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柳笑天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50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宁波市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大荣建设集团有限公司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冯磊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51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宁波市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华恒建设集团有限公司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陈世勇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52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宁波市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华锦建设集团股份有限公司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袁国伟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53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宁波市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龙元建设集团股份有限公司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田野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54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宁波市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龙元建设集团股份有限公司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徐浩航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55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宁波市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宁波东元生态建设有限公司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冯忠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56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宁波市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宁波宏大电梯有限公司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徐斌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57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宁波市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宁波汇龙市政园林建设有限公司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蒋素芳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58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宁波市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宁波建工工程集团有限公司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邱依丽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59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宁波市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宁波金地建设有限公司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徐辉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60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宁波市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宁波铭杰装饰工程有限公司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鲍旭东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61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宁波市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宁波市产城生态建设集团有限公司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沃朝峰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62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宁波市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万邦工程管理咨询有限公司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王中民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63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宁波市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浙江大丰建筑装饰工程有限公司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龚洪亮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64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宁波市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浙江大丰实业股份有限公司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李凯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65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宁波市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浙江欣捷建设有限公司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吕雅玲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66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宁波市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浙江滕头园林股份有限公司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孙轹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67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万洋建设集团有限公司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王建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68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万洋建设集团有限公司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冯成名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69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温州鸿旭建筑工程有限公司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谭治平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70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温州市安发通信科技有限公司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凌开诚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71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温州市鹿城建设工程监理有限公司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江国宽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72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温州中峰建设工程有限公司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周其作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73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浙江宝旭建设有限公司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张兴旺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74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浙江宝旭建设有限公司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马玉琪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75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浙江东晟建设工程有限公司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卢燕燕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76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浙江广安建设有限公司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肖东兵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77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浙江宏舜建设有限公司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刘刚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78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浙江宏舜建设有限公司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亓秀丽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79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浙江宏舜建设有限公司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王震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80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浙江宏舜建设有限公司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周健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81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浙江骏泰建设工程有限公司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李德飞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82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浙江万瑞建设有限公司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杨涛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83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温州市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浙江正和交通建设集团有限公司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张莉君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84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嘉兴市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海泰建设有限公司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徐兴刚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85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嘉兴市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海盐秦核新能设备检修有限公司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花丽萍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86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嘉兴市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嘉兴嘉博工程监理有限公司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丁钧良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87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嘉兴市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嘉兴市恒昕建设有限公司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胡红军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88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嘉兴市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嘉兴市千秋工程咨询有限公司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孙玉威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89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嘉兴市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浙江景华建设有限公司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张喜利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90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嘉兴市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浙江兴远建设有限公司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李家生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91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湖州市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长广工程建设有限责任公司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周良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92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湖州市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湖州市交通工程建设集团有限公司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陶海庆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93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湖州市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华煜建设集团有限公司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闻罗沙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94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湖州市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浙江诚律工程管理有限公司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臧云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95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湖州市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浙江远呈建设有限公司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杨曙光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96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绍兴市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博大环境集团有限公司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吴国安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97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绍兴市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博大环境集团有限公司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刘宪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98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绍兴市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鲁易建设集团有限公司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朱文武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99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绍兴市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绍兴市恒泰环境建设有限公司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刘红侠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100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绍兴市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浙江超润建设有限公司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陈志良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101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绍兴市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浙江华宇建设有限公司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徐成伟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102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绍兴市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浙江华宇建设有限公司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李政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103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绍兴市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浙江华宇建设有限公司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徐中华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104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绍兴市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浙江凌睿信息技术有限公司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许增祥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105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绍兴市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浙江凌睿信息技术有限公司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胡立强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106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绍兴市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浙江舜杰建筑集团股份有限公司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吕仁杰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107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绍兴市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浙江亚厦幕墙有限公司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庞旭源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108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绍兴市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浙江亚厦装饰股份有限公司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蔡灿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109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绍兴市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浙江中成建工集团有限公司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徐文光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110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绍兴市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中设建工集团有限公司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尉国松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111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金华市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歌山建设集团有限公司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梁斯敏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112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金华市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新世纪建设集团有限公司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杨春艳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113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金华市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浙江鼎吉建设有限公司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王思原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114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金华市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浙江磐安九和建设有限公司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陈法平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115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金华市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浙江盛合建设工程有限公司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胡建洪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116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金华市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浙江小九天建设集团有限公司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金靖宇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117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金华市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浙江小九天建设集团有限公司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蔡国新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118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金华市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浙江浙中建设工程管理有限公司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龚明禄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119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金华市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浙江浙中建设工程管理有限公司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陶有为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120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金华市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中天建设集团有限公司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陈光阳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121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金华市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中天建设集团有限公司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李刚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122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金华市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中天建设集团有限公司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王雪娇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123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衢州市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浙江飞成建设有限公司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唐卫卫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124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衢州市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浙江飞成建设有限公司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张强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125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衢州市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浙江铭鼎交通建设有限公司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姜晨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126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衢州市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浙江顺民建设有限公司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李峰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127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舟山市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大昌建设集团有限公司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高卿云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128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舟山市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和海建设科技集团有限公司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张兴华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129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台州市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国强建设集团有限公司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陈杰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130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台州市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天翔建设集团有限公司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周飞峰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131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台州市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温岭协丰建设有限公司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黄敬冬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132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台州市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浙江东浩建设有限公司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徐台洒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133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台州市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浙江天创交通建设有限公司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楚南红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134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台州市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浙江一诚工程咨询有限公司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陈健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135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台州市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浙江中弘工程咨询有限公司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黄伟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136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台州市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浙江中弘工程咨询有限公司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崔苏林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137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丽水市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丽水正好电力实业集团有限公司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李紫莲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138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丽水市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松阳县鼎力建筑工程有限公司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叶军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139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萧山区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大立建设集团有限公司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韩佳斌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萧山区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浙江国丰集团有限公司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高建斌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141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萧山区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浙江庆杰建设有限公司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袁东海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142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余杭区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杭州博鸿建设有限公司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郑翠华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143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余杭区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杭州瑞业建设有限公司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王丹丹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144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余杭区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杭州万恒建设有限公司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许艳科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145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62" w:beforeLines="10"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义乌市</w:t>
            </w:r>
          </w:p>
        </w:tc>
        <w:tc>
          <w:tcPr>
            <w:tcW w:w="4110" w:type="dxa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义乌市建筑工程有限公司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郑晓英</w:t>
            </w:r>
          </w:p>
        </w:tc>
      </w:tr>
    </w:tbl>
    <w:p/>
    <w:sectPr>
      <w:pgSz w:w="11906" w:h="16838"/>
      <w:pgMar w:top="1588" w:right="1134" w:bottom="1418" w:left="1134" w:header="851" w:footer="992" w:gutter="0"/>
      <w:pgNumType w:start="18"/>
      <w:cols w:space="720" w:num="1"/>
      <w:docGrid w:type="linesAndChars" w:linePitch="620" w:charSpace="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00"/>
    <w:family w:val="auto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fixed"/>
    <w:sig w:usb0="00000000" w:usb1="080E0000" w:usb2="00000010" w:usb3="00000000" w:csb0="00040000" w:csb1="00000000"/>
  </w:font>
  <w:font w:name="@仿宋_GB2312">
    <w:altName w:val="仿宋"/>
    <w:panose1 w:val="00000000000000000000"/>
    <w:charset w:val="00"/>
    <w:family w:val="auto"/>
    <w:pitch w:val="fixed"/>
    <w:sig w:usb0="00000000" w:usb1="080E0000" w:usb2="00000010" w:usb3="00000000" w:csb0="00040000" w:csb1="00000000"/>
  </w:font>
  <w:font w:name="@方正小标宋简体">
    <w:altName w:val="宋体"/>
    <w:panose1 w:val="00000000000000000000"/>
    <w:charset w:val="00"/>
    <w:family w:val="auto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7"/>
  <w:drawingGridVerticalSpacing w:val="310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BB44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5">
    <w:name w:val="Normal Table"/>
    <w:uiPriority w:val="0"/>
    <w:rPr>
      <w:lang w:val="en-US" w:eastAsia="zh-CN" w:bidi="ar-S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Lenovo (Beijing) Limited</Company>
  <Pages>5</Pages>
  <Words>636</Words>
  <Characters>3631</Characters>
  <Lines>30</Lines>
  <Paragraphs>8</Paragraphs>
  <TotalTime>1.00069444444444</TotalTime>
  <ScaleCrop>false</ScaleCrop>
  <LinksUpToDate>false</LinksUpToDate>
  <CharactersWithSpaces>4259</CharactersWithSpaces>
  <Application>WPS Office_11.1.0.9209_F1E327BC-269C-435d-A152-05C5408002CA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2018-12-18T02:04:00Z</dcterms:created>
  <dc:creator>chenshenghui</dc:creator>
  <cp:lastModifiedBy>Fly</cp:lastModifiedBy>
  <cp:lastPrinted>2015-12-11T07:41:00Z</cp:lastPrinted>
  <dcterms:modified xsi:type="dcterms:W3CDTF">2019-12-03T06:53:21Z</dcterms:modified>
  <dc:title>第五十九批公告人员中各地区通过人数情况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