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2020年监理工程师《合同管理》练习题(10)</w:t>
      </w:r>
    </w:p>
    <w:p>
      <w:pPr>
        <w:pStyle w:val="6"/>
        <w:keepNext w:val="0"/>
        <w:keepLines w:val="0"/>
        <w:widowControl/>
        <w:suppressLineNumbers w:val="0"/>
        <w:jc w:val="center"/>
      </w:pPr>
      <w:r>
        <w:rPr>
          <w:rStyle w:val="10"/>
        </w:rPr>
        <w:t>2020年监理工程师《合同管理》练习题(10)</w:t>
      </w:r>
    </w:p>
    <w:p>
      <w:pPr>
        <w:pStyle w:val="6"/>
        <w:keepNext w:val="0"/>
        <w:keepLines w:val="0"/>
        <w:widowControl/>
        <w:suppressLineNumbers w:val="0"/>
      </w:pPr>
      <w:r>
        <w:t>1.在工程网络计划执行过程中，如果发现某工作进度拖后，则受影响的工作一定是该工作的(　　)。</w:t>
      </w:r>
    </w:p>
    <w:p>
      <w:pPr>
        <w:pStyle w:val="6"/>
        <w:keepNext w:val="0"/>
        <w:keepLines w:val="0"/>
        <w:widowControl/>
        <w:suppressLineNumbers w:val="0"/>
      </w:pPr>
      <w:r>
        <w:t>A、平行工作</w:t>
      </w:r>
    </w:p>
    <w:p>
      <w:pPr>
        <w:pStyle w:val="6"/>
        <w:keepNext w:val="0"/>
        <w:keepLines w:val="0"/>
        <w:widowControl/>
        <w:suppressLineNumbers w:val="0"/>
      </w:pPr>
      <w:r>
        <w:t>B、后续工作</w:t>
      </w:r>
    </w:p>
    <w:p>
      <w:pPr>
        <w:pStyle w:val="6"/>
        <w:keepNext w:val="0"/>
        <w:keepLines w:val="0"/>
        <w:widowControl/>
        <w:suppressLineNumbers w:val="0"/>
      </w:pPr>
      <w:r>
        <w:t>C、先行工作</w:t>
      </w:r>
    </w:p>
    <w:p>
      <w:pPr>
        <w:pStyle w:val="6"/>
        <w:keepNext w:val="0"/>
        <w:keepLines w:val="0"/>
        <w:widowControl/>
        <w:suppressLineNumbers w:val="0"/>
      </w:pPr>
      <w:r>
        <w:t>D、紧前工作</w:t>
      </w:r>
    </w:p>
    <w:p>
      <w:pPr>
        <w:pStyle w:val="6"/>
        <w:keepNext w:val="0"/>
        <w:keepLines w:val="0"/>
        <w:widowControl/>
        <w:suppressLineNumbers w:val="0"/>
      </w:pPr>
      <w:r>
        <w:t>2.某分项工程实物工程量为22000m3，该分项工程人工产量定额为55m3/工日，计划每天安排2班、每班10人完成该分项工程，则其持续时间为(　　)天。</w:t>
      </w:r>
    </w:p>
    <w:p>
      <w:pPr>
        <w:pStyle w:val="6"/>
        <w:keepNext w:val="0"/>
        <w:keepLines w:val="0"/>
        <w:widowControl/>
        <w:suppressLineNumbers w:val="0"/>
      </w:pPr>
      <w:r>
        <w:t>A、10</w:t>
      </w:r>
    </w:p>
    <w:p>
      <w:pPr>
        <w:pStyle w:val="6"/>
        <w:keepNext w:val="0"/>
        <w:keepLines w:val="0"/>
        <w:widowControl/>
        <w:suppressLineNumbers w:val="0"/>
      </w:pPr>
      <w:r>
        <w:t>B、20</w:t>
      </w:r>
    </w:p>
    <w:p>
      <w:pPr>
        <w:pStyle w:val="6"/>
        <w:keepNext w:val="0"/>
        <w:keepLines w:val="0"/>
        <w:widowControl/>
        <w:suppressLineNumbers w:val="0"/>
      </w:pPr>
      <w:r>
        <w:t>C、40</w:t>
      </w:r>
    </w:p>
    <w:p>
      <w:pPr>
        <w:pStyle w:val="6"/>
        <w:keepNext w:val="0"/>
        <w:keepLines w:val="0"/>
        <w:widowControl/>
        <w:suppressLineNumbers w:val="0"/>
      </w:pPr>
      <w:r>
        <w:t>D、55</w:t>
      </w:r>
    </w:p>
    <w:p>
      <w:pPr>
        <w:pStyle w:val="6"/>
        <w:keepNext w:val="0"/>
        <w:keepLines w:val="0"/>
        <w:widowControl/>
        <w:suppressLineNumbers w:val="0"/>
      </w:pPr>
      <w:r>
        <w:t>3.企业定额的水平(　　)。</w:t>
      </w:r>
    </w:p>
    <w:p>
      <w:pPr>
        <w:pStyle w:val="6"/>
        <w:keepNext w:val="0"/>
        <w:keepLines w:val="0"/>
        <w:widowControl/>
        <w:suppressLineNumbers w:val="0"/>
      </w:pPr>
      <w:r>
        <w:t>A、应反映社会平均水平</w:t>
      </w:r>
    </w:p>
    <w:p>
      <w:pPr>
        <w:pStyle w:val="6"/>
        <w:keepNext w:val="0"/>
        <w:keepLines w:val="0"/>
        <w:widowControl/>
        <w:suppressLineNumbers w:val="0"/>
      </w:pPr>
      <w:r>
        <w:t>B、应高于地区定额水平才具有竞争能力</w:t>
      </w:r>
    </w:p>
    <w:p>
      <w:pPr>
        <w:pStyle w:val="6"/>
        <w:keepNext w:val="0"/>
        <w:keepLines w:val="0"/>
        <w:widowControl/>
        <w:suppressLineNumbers w:val="0"/>
      </w:pPr>
      <w:r>
        <w:t>C、都高于地区定额水平</w:t>
      </w:r>
    </w:p>
    <w:p>
      <w:pPr>
        <w:pStyle w:val="6"/>
        <w:keepNext w:val="0"/>
        <w:keepLines w:val="0"/>
        <w:widowControl/>
        <w:suppressLineNumbers w:val="0"/>
      </w:pPr>
      <w:r>
        <w:t>D、都低于地区定额水平</w:t>
      </w:r>
    </w:p>
    <w:p>
      <w:pPr>
        <w:pStyle w:val="6"/>
        <w:keepNext w:val="0"/>
        <w:keepLines w:val="0"/>
        <w:widowControl/>
        <w:suppressLineNumbers w:val="0"/>
      </w:pPr>
      <w:r>
        <w:t>4.设计单位向施工单位和承担施工阶段监理任务的监理单位等进行设计交底，交底会议纪要应由(　　)整理，与会各方会签。</w:t>
      </w:r>
    </w:p>
    <w:p>
      <w:pPr>
        <w:pStyle w:val="6"/>
        <w:keepNext w:val="0"/>
        <w:keepLines w:val="0"/>
        <w:widowControl/>
        <w:suppressLineNumbers w:val="0"/>
      </w:pPr>
      <w:r>
        <w:t>A、施工单位</w:t>
      </w:r>
    </w:p>
    <w:p>
      <w:pPr>
        <w:pStyle w:val="6"/>
        <w:keepNext w:val="0"/>
        <w:keepLines w:val="0"/>
        <w:widowControl/>
        <w:suppressLineNumbers w:val="0"/>
      </w:pPr>
      <w:r>
        <w:t>B、监理单位</w:t>
      </w:r>
    </w:p>
    <w:p>
      <w:pPr>
        <w:pStyle w:val="6"/>
        <w:keepNext w:val="0"/>
        <w:keepLines w:val="0"/>
        <w:widowControl/>
        <w:suppressLineNumbers w:val="0"/>
      </w:pPr>
      <w:r>
        <w:t>C、设计单位</w:t>
      </w:r>
    </w:p>
    <w:p>
      <w:pPr>
        <w:pStyle w:val="6"/>
        <w:keepNext w:val="0"/>
        <w:keepLines w:val="0"/>
        <w:widowControl/>
        <w:suppressLineNumbers w:val="0"/>
      </w:pPr>
      <w:r>
        <w:t>D、建设单位</w:t>
      </w:r>
    </w:p>
    <w:p>
      <w:pPr>
        <w:pStyle w:val="6"/>
        <w:keepNext w:val="0"/>
        <w:keepLines w:val="0"/>
        <w:widowControl/>
        <w:suppressLineNumbers w:val="0"/>
      </w:pPr>
      <w:r>
        <w:t>5.施工过程中的作业技术交底工作应由(　　)进行。</w:t>
      </w:r>
    </w:p>
    <w:p>
      <w:pPr>
        <w:pStyle w:val="6"/>
        <w:keepNext w:val="0"/>
        <w:keepLines w:val="0"/>
        <w:widowControl/>
        <w:suppressLineNumbers w:val="0"/>
      </w:pPr>
      <w:r>
        <w:t>A、设计单位代表</w:t>
      </w:r>
    </w:p>
    <w:p>
      <w:pPr>
        <w:pStyle w:val="6"/>
        <w:keepNext w:val="0"/>
        <w:keepLines w:val="0"/>
        <w:widowControl/>
        <w:suppressLineNumbers w:val="0"/>
      </w:pPr>
      <w:r>
        <w:t>B、施工单位主管技术人员</w:t>
      </w:r>
    </w:p>
    <w:p>
      <w:pPr>
        <w:pStyle w:val="6"/>
        <w:keepNext w:val="0"/>
        <w:keepLines w:val="0"/>
        <w:widowControl/>
        <w:suppressLineNumbers w:val="0"/>
      </w:pPr>
      <w:r>
        <w:t>C、专业监理工程师</w:t>
      </w:r>
    </w:p>
    <w:p>
      <w:pPr>
        <w:pStyle w:val="6"/>
        <w:keepNext w:val="0"/>
        <w:keepLines w:val="0"/>
        <w:widowControl/>
        <w:suppressLineNumbers w:val="0"/>
      </w:pPr>
      <w:r>
        <w:t>D、施工单位项目经理</w:t>
      </w:r>
    </w:p>
    <w:p>
      <w:pPr>
        <w:pStyle w:val="6"/>
        <w:keepNext w:val="0"/>
        <w:keepLines w:val="0"/>
        <w:widowControl/>
        <w:suppressLineNumbers w:val="0"/>
      </w:pPr>
      <w:r>
        <w:t>6.若要对工程组织等节奏流水施工，其基本条件是(　　)。</w:t>
      </w:r>
    </w:p>
    <w:p>
      <w:pPr>
        <w:pStyle w:val="6"/>
        <w:keepNext w:val="0"/>
        <w:keepLines w:val="0"/>
        <w:widowControl/>
        <w:suppressLineNumbers w:val="0"/>
      </w:pPr>
      <w:r>
        <w:t>A、各施工段工程量基本相等</w:t>
      </w:r>
    </w:p>
    <w:p>
      <w:pPr>
        <w:pStyle w:val="6"/>
        <w:keepNext w:val="0"/>
        <w:keepLines w:val="0"/>
        <w:widowControl/>
        <w:suppressLineNumbers w:val="0"/>
      </w:pPr>
      <w:r>
        <w:t>B、各施工队作业人数相等</w:t>
      </w:r>
    </w:p>
    <w:p>
      <w:pPr>
        <w:pStyle w:val="6"/>
        <w:keepNext w:val="0"/>
        <w:keepLines w:val="0"/>
        <w:widowControl/>
        <w:suppressLineNumbers w:val="0"/>
      </w:pPr>
      <w:r>
        <w:t>C、各施工段的面积基本相等</w:t>
      </w:r>
    </w:p>
    <w:p>
      <w:pPr>
        <w:pStyle w:val="6"/>
        <w:keepNext w:val="0"/>
        <w:keepLines w:val="0"/>
        <w:widowControl/>
        <w:suppressLineNumbers w:val="0"/>
      </w:pPr>
      <w:r>
        <w:t>D、各施工段所用机械相同</w:t>
      </w:r>
    </w:p>
    <w:p>
      <w:pPr>
        <w:pStyle w:val="6"/>
        <w:keepNext w:val="0"/>
        <w:keepLines w:val="0"/>
        <w:widowControl/>
        <w:suppressLineNumbers w:val="0"/>
      </w:pPr>
      <w:r>
        <w:t>7.某项目拟完工程计划投资为50万元，已完工程实际投资为65万元，已完工程计划投资60万元，则进度偏差为(　　)。</w:t>
      </w:r>
    </w:p>
    <w:p>
      <w:pPr>
        <w:pStyle w:val="6"/>
        <w:keepNext w:val="0"/>
        <w:keepLines w:val="0"/>
        <w:widowControl/>
        <w:suppressLineNumbers w:val="0"/>
      </w:pPr>
      <w:r>
        <w:t>A、15万元</w:t>
      </w:r>
    </w:p>
    <w:p>
      <w:pPr>
        <w:pStyle w:val="6"/>
        <w:keepNext w:val="0"/>
        <w:keepLines w:val="0"/>
        <w:widowControl/>
        <w:suppressLineNumbers w:val="0"/>
      </w:pPr>
      <w:r>
        <w:t>B、5万元</w:t>
      </w:r>
    </w:p>
    <w:p>
      <w:pPr>
        <w:pStyle w:val="6"/>
        <w:keepNext w:val="0"/>
        <w:keepLines w:val="0"/>
        <w:widowControl/>
        <w:suppressLineNumbers w:val="0"/>
      </w:pPr>
      <w:r>
        <w:t>C、-57万元</w:t>
      </w:r>
    </w:p>
    <w:p>
      <w:pPr>
        <w:pStyle w:val="6"/>
        <w:keepNext w:val="0"/>
        <w:keepLines w:val="0"/>
        <w:widowControl/>
        <w:suppressLineNumbers w:val="0"/>
      </w:pPr>
      <w:r>
        <w:t>D、-10万元</w:t>
      </w:r>
    </w:p>
    <w:p>
      <w:pPr>
        <w:pStyle w:val="6"/>
        <w:keepNext w:val="0"/>
        <w:keepLines w:val="0"/>
        <w:widowControl/>
        <w:suppressLineNumbers w:val="0"/>
      </w:pPr>
      <w:r>
        <w:t>8.某施工企业定额水平高于当地现行的预算定额水平，这说明该企业的(　　)。</w:t>
      </w:r>
    </w:p>
    <w:p>
      <w:pPr>
        <w:pStyle w:val="6"/>
        <w:keepNext w:val="0"/>
        <w:keepLines w:val="0"/>
        <w:widowControl/>
        <w:suppressLineNumbers w:val="0"/>
      </w:pPr>
      <w:r>
        <w:t>A、市场竞争力较强</w:t>
      </w:r>
    </w:p>
    <w:p>
      <w:pPr>
        <w:pStyle w:val="6"/>
        <w:keepNext w:val="0"/>
        <w:keepLines w:val="0"/>
        <w:widowControl/>
        <w:suppressLineNumbers w:val="0"/>
      </w:pPr>
      <w:r>
        <w:t>B、市场竞争力较弱</w:t>
      </w:r>
    </w:p>
    <w:p>
      <w:pPr>
        <w:pStyle w:val="6"/>
        <w:keepNext w:val="0"/>
        <w:keepLines w:val="0"/>
        <w:widowControl/>
        <w:suppressLineNumbers w:val="0"/>
      </w:pPr>
      <w:r>
        <w:t>C、生产要素价格较高</w:t>
      </w:r>
    </w:p>
    <w:p>
      <w:pPr>
        <w:pStyle w:val="6"/>
        <w:keepNext w:val="0"/>
        <w:keepLines w:val="0"/>
        <w:widowControl/>
        <w:suppressLineNumbers w:val="0"/>
      </w:pPr>
      <w:r>
        <w:t>D、生产要素成本较高</w:t>
      </w:r>
    </w:p>
    <w:p>
      <w:pPr>
        <w:pStyle w:val="6"/>
        <w:keepNext w:val="0"/>
        <w:keepLines w:val="0"/>
        <w:widowControl/>
        <w:suppressLineNumbers w:val="0"/>
      </w:pPr>
      <w:r>
        <w:t>9、施工企业项目经理在施工企业法定代表人的授权范围内从事的不当代理行为，其法律责任由()承担。</w:t>
      </w:r>
    </w:p>
    <w:p>
      <w:pPr>
        <w:pStyle w:val="6"/>
        <w:keepNext w:val="0"/>
        <w:keepLines w:val="0"/>
        <w:widowControl/>
        <w:suppressLineNumbers w:val="0"/>
      </w:pPr>
      <w:r>
        <w:t>A.项目经理</w:t>
      </w:r>
    </w:p>
    <w:p>
      <w:pPr>
        <w:pStyle w:val="6"/>
        <w:keepNext w:val="0"/>
        <w:keepLines w:val="0"/>
        <w:widowControl/>
        <w:suppressLineNumbers w:val="0"/>
      </w:pPr>
      <w:r>
        <w:t>B.发包人</w:t>
      </w:r>
    </w:p>
    <w:p>
      <w:pPr>
        <w:pStyle w:val="6"/>
        <w:keepNext w:val="0"/>
        <w:keepLines w:val="0"/>
        <w:widowControl/>
        <w:suppressLineNumbers w:val="0"/>
      </w:pPr>
      <w:r>
        <w:t>C.监理单位</w:t>
      </w:r>
    </w:p>
    <w:p>
      <w:pPr>
        <w:pStyle w:val="6"/>
        <w:keepNext w:val="0"/>
        <w:keepLines w:val="0"/>
        <w:widowControl/>
        <w:suppressLineNumbers w:val="0"/>
      </w:pPr>
      <w:r>
        <w:t>D.承包人</w:t>
      </w:r>
    </w:p>
    <w:p>
      <w:pPr>
        <w:pStyle w:val="6"/>
        <w:keepNext w:val="0"/>
        <w:keepLines w:val="0"/>
        <w:widowControl/>
        <w:suppressLineNumbers w:val="0"/>
      </w:pPr>
      <w:r>
        <w:t>10、招标方式中，公开招标与邀请招标比较，其优点主要是( )。</w:t>
      </w:r>
    </w:p>
    <w:p>
      <w:pPr>
        <w:pStyle w:val="6"/>
        <w:keepNext w:val="0"/>
        <w:keepLines w:val="0"/>
        <w:widowControl/>
        <w:suppressLineNumbers w:val="0"/>
      </w:pPr>
      <w:r>
        <w:t>A. 竞争性强，选择面宽</w:t>
      </w:r>
    </w:p>
    <w:p>
      <w:pPr>
        <w:pStyle w:val="6"/>
        <w:keepNext w:val="0"/>
        <w:keepLines w:val="0"/>
        <w:widowControl/>
        <w:suppressLineNumbers w:val="0"/>
      </w:pPr>
      <w:r>
        <w:t>B. 竞争的激烈程度相对较差</w:t>
      </w:r>
    </w:p>
    <w:p>
      <w:pPr>
        <w:pStyle w:val="6"/>
        <w:keepNext w:val="0"/>
        <w:keepLines w:val="0"/>
        <w:widowControl/>
        <w:suppressLineNumbers w:val="0"/>
      </w:pPr>
      <w:r>
        <w:t>C. 招标时间长</w:t>
      </w:r>
    </w:p>
    <w:p>
      <w:pPr>
        <w:pStyle w:val="6"/>
        <w:keepNext w:val="0"/>
        <w:keepLines w:val="0"/>
        <w:widowControl/>
        <w:suppressLineNumbers w:val="0"/>
      </w:pPr>
      <w:r>
        <w:t>D. 招标费用高</w:t>
      </w:r>
    </w:p>
    <w:p>
      <w:pPr>
        <w:pStyle w:val="6"/>
        <w:keepNext w:val="0"/>
        <w:keepLines w:val="0"/>
        <w:widowControl/>
        <w:suppressLineNumbers w:val="0"/>
        <w:rPr>
          <w:rFonts w:hint="eastAsia" w:asciiTheme="majorEastAsia" w:hAnsiTheme="majorEastAsia" w:eastAsiaTheme="majorEastAsia" w:cstheme="majorEastAsia"/>
          <w:b/>
          <w:bCs/>
          <w:sz w:val="28"/>
          <w:szCs w:val="28"/>
          <w:lang w:val="en-US" w:eastAsia="zh-CN"/>
        </w:rPr>
      </w:pPr>
      <w:bookmarkStart w:id="0" w:name="_GoBack"/>
      <w:bookmarkEnd w:id="0"/>
      <w:r>
        <w:t>【正确答案】B B A D B ; D B D D A</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7383780"/>
          <wp:effectExtent l="0" t="0" r="0" b="0"/>
          <wp:wrapNone/>
          <wp:docPr id="2" name="WordPictureWatermark15050" descr="水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050" descr="水印2"/>
                  <pic:cNvPicPr>
                    <a:picLocks noChangeAspect="1"/>
                  </pic:cNvPicPr>
                </pic:nvPicPr>
                <pic:blipFill>
                  <a:blip r:embed="rId1">
                    <a:lum bright="69998" contrast="-70001"/>
                  </a:blip>
                  <a:stretch>
                    <a:fillRect/>
                  </a:stretch>
                </pic:blipFill>
                <pic:spPr>
                  <a:xfrm>
                    <a:off x="0" y="0"/>
                    <a:ext cx="5274310" cy="73837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568F4"/>
    <w:rsid w:val="009A5365"/>
    <w:rsid w:val="03273912"/>
    <w:rsid w:val="04FA7550"/>
    <w:rsid w:val="05361188"/>
    <w:rsid w:val="05612F73"/>
    <w:rsid w:val="05CD6D98"/>
    <w:rsid w:val="06BA722B"/>
    <w:rsid w:val="07667604"/>
    <w:rsid w:val="081658EB"/>
    <w:rsid w:val="081770BF"/>
    <w:rsid w:val="08D51A99"/>
    <w:rsid w:val="08DC0956"/>
    <w:rsid w:val="09110D96"/>
    <w:rsid w:val="098B082C"/>
    <w:rsid w:val="0A712402"/>
    <w:rsid w:val="0AB21767"/>
    <w:rsid w:val="0B3D6424"/>
    <w:rsid w:val="0BC05025"/>
    <w:rsid w:val="0BE53567"/>
    <w:rsid w:val="0DF03D7C"/>
    <w:rsid w:val="0DFC0FF2"/>
    <w:rsid w:val="0E0715A1"/>
    <w:rsid w:val="0E5E79E9"/>
    <w:rsid w:val="0E841705"/>
    <w:rsid w:val="0F1D6A96"/>
    <w:rsid w:val="102F2F91"/>
    <w:rsid w:val="10512736"/>
    <w:rsid w:val="1080089B"/>
    <w:rsid w:val="10E35A1C"/>
    <w:rsid w:val="11EA43A7"/>
    <w:rsid w:val="12862AA1"/>
    <w:rsid w:val="12E24B5C"/>
    <w:rsid w:val="13A96BCD"/>
    <w:rsid w:val="147F711B"/>
    <w:rsid w:val="14A41FB1"/>
    <w:rsid w:val="14A75126"/>
    <w:rsid w:val="158E67C2"/>
    <w:rsid w:val="15A30062"/>
    <w:rsid w:val="15BF7881"/>
    <w:rsid w:val="175B45DD"/>
    <w:rsid w:val="17947810"/>
    <w:rsid w:val="182B212B"/>
    <w:rsid w:val="18770B2E"/>
    <w:rsid w:val="19670DDA"/>
    <w:rsid w:val="196E3C7A"/>
    <w:rsid w:val="199472FC"/>
    <w:rsid w:val="1A1F78EF"/>
    <w:rsid w:val="1C2B4538"/>
    <w:rsid w:val="1C732A81"/>
    <w:rsid w:val="1C896EC1"/>
    <w:rsid w:val="1F2B69EE"/>
    <w:rsid w:val="1F9F4DEA"/>
    <w:rsid w:val="1FD5248A"/>
    <w:rsid w:val="213F6D41"/>
    <w:rsid w:val="21872062"/>
    <w:rsid w:val="220A2510"/>
    <w:rsid w:val="227A4392"/>
    <w:rsid w:val="22AD5298"/>
    <w:rsid w:val="22B1309E"/>
    <w:rsid w:val="23C15F44"/>
    <w:rsid w:val="24BF729B"/>
    <w:rsid w:val="25A73F32"/>
    <w:rsid w:val="25CC3DE7"/>
    <w:rsid w:val="269F3D92"/>
    <w:rsid w:val="274B3455"/>
    <w:rsid w:val="279E073E"/>
    <w:rsid w:val="27C578EF"/>
    <w:rsid w:val="28273851"/>
    <w:rsid w:val="282C4459"/>
    <w:rsid w:val="284E3DE0"/>
    <w:rsid w:val="29036870"/>
    <w:rsid w:val="29E42A8B"/>
    <w:rsid w:val="2B76766E"/>
    <w:rsid w:val="2CC4676E"/>
    <w:rsid w:val="2CE674D2"/>
    <w:rsid w:val="2D4A6013"/>
    <w:rsid w:val="2E812D5D"/>
    <w:rsid w:val="2F4B2D4B"/>
    <w:rsid w:val="2F665309"/>
    <w:rsid w:val="302B70EB"/>
    <w:rsid w:val="307F45A2"/>
    <w:rsid w:val="30AB40B2"/>
    <w:rsid w:val="32163EE8"/>
    <w:rsid w:val="3252428B"/>
    <w:rsid w:val="326568F4"/>
    <w:rsid w:val="32A941C7"/>
    <w:rsid w:val="32CE6E5A"/>
    <w:rsid w:val="32D84DBE"/>
    <w:rsid w:val="3313412C"/>
    <w:rsid w:val="332A6798"/>
    <w:rsid w:val="340E548A"/>
    <w:rsid w:val="3476464E"/>
    <w:rsid w:val="3540011B"/>
    <w:rsid w:val="36464D1E"/>
    <w:rsid w:val="366B2CD9"/>
    <w:rsid w:val="368F1D40"/>
    <w:rsid w:val="36A93F8F"/>
    <w:rsid w:val="36C62D68"/>
    <w:rsid w:val="36E74884"/>
    <w:rsid w:val="36FF666F"/>
    <w:rsid w:val="384E3022"/>
    <w:rsid w:val="3975172E"/>
    <w:rsid w:val="39F34A1B"/>
    <w:rsid w:val="3A676B19"/>
    <w:rsid w:val="3B651A75"/>
    <w:rsid w:val="3B837E3D"/>
    <w:rsid w:val="3BD92956"/>
    <w:rsid w:val="3C026D06"/>
    <w:rsid w:val="3C4E505D"/>
    <w:rsid w:val="3C62180E"/>
    <w:rsid w:val="3CAB234B"/>
    <w:rsid w:val="3CE06E99"/>
    <w:rsid w:val="3D05483D"/>
    <w:rsid w:val="3DBE28AE"/>
    <w:rsid w:val="3DBF259A"/>
    <w:rsid w:val="3E470F41"/>
    <w:rsid w:val="3E8E4ADE"/>
    <w:rsid w:val="3FDB07B9"/>
    <w:rsid w:val="40897B88"/>
    <w:rsid w:val="418800EB"/>
    <w:rsid w:val="4339509A"/>
    <w:rsid w:val="439772CC"/>
    <w:rsid w:val="45A142F9"/>
    <w:rsid w:val="4679388B"/>
    <w:rsid w:val="46E43FA4"/>
    <w:rsid w:val="48841122"/>
    <w:rsid w:val="492303BB"/>
    <w:rsid w:val="496F2C51"/>
    <w:rsid w:val="4A116C37"/>
    <w:rsid w:val="4A251A44"/>
    <w:rsid w:val="4AE2740F"/>
    <w:rsid w:val="4B246309"/>
    <w:rsid w:val="4B3F56D3"/>
    <w:rsid w:val="4BB6476C"/>
    <w:rsid w:val="4CE85D02"/>
    <w:rsid w:val="4DFB345D"/>
    <w:rsid w:val="4FB97729"/>
    <w:rsid w:val="4FF41166"/>
    <w:rsid w:val="503D42C1"/>
    <w:rsid w:val="517933CC"/>
    <w:rsid w:val="517949B7"/>
    <w:rsid w:val="520F5197"/>
    <w:rsid w:val="52B5334C"/>
    <w:rsid w:val="52DA7D5E"/>
    <w:rsid w:val="53114F3F"/>
    <w:rsid w:val="53156B43"/>
    <w:rsid w:val="53BC2388"/>
    <w:rsid w:val="540035A5"/>
    <w:rsid w:val="54042CCC"/>
    <w:rsid w:val="5473787F"/>
    <w:rsid w:val="56611518"/>
    <w:rsid w:val="569F753E"/>
    <w:rsid w:val="56BD7E57"/>
    <w:rsid w:val="58366549"/>
    <w:rsid w:val="591615D8"/>
    <w:rsid w:val="59365061"/>
    <w:rsid w:val="59CD112F"/>
    <w:rsid w:val="5A216EF3"/>
    <w:rsid w:val="5AEE3F93"/>
    <w:rsid w:val="5BCB4F24"/>
    <w:rsid w:val="5CB06BD4"/>
    <w:rsid w:val="5CBA13F7"/>
    <w:rsid w:val="5D103E10"/>
    <w:rsid w:val="5DF21E85"/>
    <w:rsid w:val="5DF53039"/>
    <w:rsid w:val="5E6D5E1F"/>
    <w:rsid w:val="602209FE"/>
    <w:rsid w:val="609A510D"/>
    <w:rsid w:val="61B80A96"/>
    <w:rsid w:val="61BB78AC"/>
    <w:rsid w:val="62145189"/>
    <w:rsid w:val="62551E38"/>
    <w:rsid w:val="628E46AD"/>
    <w:rsid w:val="63DA6E05"/>
    <w:rsid w:val="63ED0023"/>
    <w:rsid w:val="64141F2A"/>
    <w:rsid w:val="65013CA7"/>
    <w:rsid w:val="65314A22"/>
    <w:rsid w:val="6590041D"/>
    <w:rsid w:val="670C3019"/>
    <w:rsid w:val="672748D9"/>
    <w:rsid w:val="67EE15A2"/>
    <w:rsid w:val="68795B45"/>
    <w:rsid w:val="692A621F"/>
    <w:rsid w:val="69493AFD"/>
    <w:rsid w:val="6AE338E7"/>
    <w:rsid w:val="6AE41072"/>
    <w:rsid w:val="6B28120F"/>
    <w:rsid w:val="6B4D138B"/>
    <w:rsid w:val="6C5E5C89"/>
    <w:rsid w:val="6CA01282"/>
    <w:rsid w:val="6D472179"/>
    <w:rsid w:val="6DA02CB8"/>
    <w:rsid w:val="6DDD1CAA"/>
    <w:rsid w:val="6DF963E3"/>
    <w:rsid w:val="6E5D46F7"/>
    <w:rsid w:val="6EB8753D"/>
    <w:rsid w:val="6EC20449"/>
    <w:rsid w:val="704E6E7E"/>
    <w:rsid w:val="71934F7E"/>
    <w:rsid w:val="71A806AA"/>
    <w:rsid w:val="721A6A9C"/>
    <w:rsid w:val="72485F48"/>
    <w:rsid w:val="734C0AF9"/>
    <w:rsid w:val="74085178"/>
    <w:rsid w:val="75670788"/>
    <w:rsid w:val="75E67E4A"/>
    <w:rsid w:val="76527B63"/>
    <w:rsid w:val="76B65AE8"/>
    <w:rsid w:val="76C30565"/>
    <w:rsid w:val="78906618"/>
    <w:rsid w:val="78A06FA8"/>
    <w:rsid w:val="78D9542B"/>
    <w:rsid w:val="7A2E1AC8"/>
    <w:rsid w:val="7B1661CF"/>
    <w:rsid w:val="7B4F7785"/>
    <w:rsid w:val="7BF73993"/>
    <w:rsid w:val="7C442767"/>
    <w:rsid w:val="7C451F79"/>
    <w:rsid w:val="7D566396"/>
    <w:rsid w:val="7D692D66"/>
    <w:rsid w:val="7DE86FA9"/>
    <w:rsid w:val="7E6647AB"/>
    <w:rsid w:val="7ECB2CEA"/>
    <w:rsid w:val="7ECF2B1E"/>
    <w:rsid w:val="7F8C4FF0"/>
    <w:rsid w:val="7FC240AA"/>
    <w:rsid w:val="7FF438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Administrator</cp:lastModifiedBy>
  <dcterms:modified xsi:type="dcterms:W3CDTF">2019-12-04T03:50:26Z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