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182" w:rsidRPr="00BC5073" w:rsidRDefault="007769BE">
      <w:pPr>
        <w:pStyle w:val="a6"/>
        <w:widowControl/>
        <w:wordWrap w:val="0"/>
        <w:spacing w:beforeAutospacing="0" w:afterAutospacing="0" w:line="450" w:lineRule="atLeast"/>
        <w:jc w:val="center"/>
        <w:rPr>
          <w:rFonts w:ascii="方正小标宋简体" w:eastAsia="方正小标宋简体" w:hAnsi="方正小标宋简体" w:cs="方正小标宋简体"/>
          <w:b/>
          <w:sz w:val="44"/>
          <w:szCs w:val="44"/>
          <w:shd w:val="clear" w:color="auto" w:fill="FFFFFF"/>
        </w:rPr>
      </w:pPr>
      <w:r w:rsidRPr="00BC5073">
        <w:rPr>
          <w:rFonts w:ascii="方正小标宋简体" w:eastAsia="方正小标宋简体" w:hAnsi="方正小标宋简体" w:cs="方正小标宋简体" w:hint="eastAsia"/>
          <w:b/>
          <w:sz w:val="44"/>
          <w:szCs w:val="44"/>
          <w:shd w:val="clear" w:color="auto" w:fill="FFFFFF"/>
        </w:rPr>
        <w:t>陕西省建设工程特殊消防设计专家</w:t>
      </w:r>
    </w:p>
    <w:p w:rsidR="009C1182" w:rsidRPr="00BC5073" w:rsidRDefault="007769BE">
      <w:pPr>
        <w:pStyle w:val="a6"/>
        <w:widowControl/>
        <w:wordWrap w:val="0"/>
        <w:spacing w:beforeAutospacing="0" w:afterAutospacing="0" w:line="450" w:lineRule="atLeast"/>
        <w:jc w:val="center"/>
        <w:rPr>
          <w:rFonts w:ascii="方正小标宋简体" w:eastAsia="方正小标宋简体" w:hAnsi="方正小标宋简体" w:cs="方正小标宋简体"/>
          <w:b/>
          <w:sz w:val="44"/>
          <w:szCs w:val="44"/>
          <w:shd w:val="clear" w:color="auto" w:fill="FFFFFF"/>
        </w:rPr>
      </w:pPr>
      <w:r w:rsidRPr="00BC5073">
        <w:rPr>
          <w:rFonts w:ascii="方正小标宋简体" w:eastAsia="方正小标宋简体" w:hAnsi="方正小标宋简体" w:cs="方正小标宋简体" w:hint="eastAsia"/>
          <w:b/>
          <w:sz w:val="44"/>
          <w:szCs w:val="44"/>
          <w:shd w:val="clear" w:color="auto" w:fill="FFFFFF"/>
        </w:rPr>
        <w:t>评审管理规定</w:t>
      </w:r>
    </w:p>
    <w:p w:rsidR="009C1182" w:rsidRPr="00BC5073" w:rsidRDefault="009C1182">
      <w:pPr>
        <w:pStyle w:val="a6"/>
        <w:widowControl/>
        <w:wordWrap w:val="0"/>
        <w:spacing w:beforeAutospacing="0" w:afterAutospacing="0" w:line="450" w:lineRule="atLeast"/>
        <w:jc w:val="center"/>
        <w:rPr>
          <w:rFonts w:ascii="黑体" w:eastAsia="黑体" w:hAnsi="黑体" w:cs="微软雅黑"/>
          <w:sz w:val="32"/>
          <w:szCs w:val="32"/>
          <w:shd w:val="clear" w:color="auto" w:fill="FFFFFF"/>
        </w:rPr>
      </w:pPr>
    </w:p>
    <w:p w:rsidR="009C1182" w:rsidRPr="00BC5073" w:rsidRDefault="007769BE" w:rsidP="008426A5">
      <w:pPr>
        <w:pStyle w:val="a6"/>
        <w:widowControl/>
        <w:spacing w:beforeAutospacing="0" w:afterAutospacing="0" w:line="450" w:lineRule="atLeast"/>
        <w:jc w:val="center"/>
        <w:rPr>
          <w:rFonts w:asciiTheme="majorEastAsia" w:eastAsiaTheme="majorEastAsia" w:hAnsiTheme="majorEastAsia" w:cs="仿宋_GB2312"/>
          <w:sz w:val="32"/>
          <w:szCs w:val="32"/>
          <w:shd w:val="clear" w:color="auto" w:fill="FFFFFF"/>
        </w:rPr>
      </w:pPr>
      <w:r w:rsidRPr="00BC5073">
        <w:rPr>
          <w:rFonts w:asciiTheme="majorEastAsia" w:eastAsiaTheme="majorEastAsia" w:hAnsiTheme="majorEastAsia" w:cs="仿宋_GB2312" w:hint="eastAsia"/>
          <w:b/>
          <w:bCs/>
          <w:sz w:val="32"/>
          <w:szCs w:val="32"/>
          <w:shd w:val="clear" w:color="auto" w:fill="FFFFFF"/>
        </w:rPr>
        <w:t>一、总</w:t>
      </w:r>
      <w:r w:rsidR="001B16FD" w:rsidRPr="00BC5073">
        <w:rPr>
          <w:rFonts w:asciiTheme="majorEastAsia" w:eastAsiaTheme="majorEastAsia" w:hAnsiTheme="majorEastAsia" w:cs="仿宋_GB2312" w:hint="eastAsia"/>
          <w:b/>
          <w:bCs/>
          <w:sz w:val="32"/>
          <w:szCs w:val="32"/>
          <w:shd w:val="clear" w:color="auto" w:fill="FFFFFF"/>
        </w:rPr>
        <w:t xml:space="preserve">  </w:t>
      </w:r>
      <w:r w:rsidRPr="00BC5073">
        <w:rPr>
          <w:rFonts w:asciiTheme="majorEastAsia" w:eastAsiaTheme="majorEastAsia" w:hAnsiTheme="majorEastAsia" w:cs="仿宋_GB2312" w:hint="eastAsia"/>
          <w:b/>
          <w:bCs/>
          <w:sz w:val="32"/>
          <w:szCs w:val="32"/>
          <w:shd w:val="clear" w:color="auto" w:fill="FFFFFF"/>
        </w:rPr>
        <w:t>则</w:t>
      </w:r>
    </w:p>
    <w:p w:rsidR="004F685B" w:rsidRPr="00BC5073" w:rsidRDefault="004F685B" w:rsidP="0051036F">
      <w:pPr>
        <w:pStyle w:val="a6"/>
        <w:widowControl/>
        <w:wordWrap w:val="0"/>
        <w:spacing w:beforeAutospacing="0" w:afterAutospacing="0" w:line="450" w:lineRule="atLeast"/>
        <w:ind w:firstLineChars="200" w:firstLine="640"/>
        <w:rPr>
          <w:rFonts w:ascii="黑体" w:eastAsia="黑体" w:hAnsi="仿宋_GB2312" w:cs="仿宋_GB2312"/>
          <w:bCs/>
          <w:sz w:val="32"/>
          <w:szCs w:val="32"/>
          <w:shd w:val="clear" w:color="auto" w:fill="FFFFFF"/>
        </w:rPr>
      </w:pPr>
    </w:p>
    <w:p w:rsidR="009C1182" w:rsidRPr="00BC5073" w:rsidRDefault="007769BE" w:rsidP="0051036F">
      <w:pPr>
        <w:pStyle w:val="a6"/>
        <w:widowControl/>
        <w:wordWrap w:val="0"/>
        <w:spacing w:beforeAutospacing="0" w:afterAutospacing="0" w:line="450" w:lineRule="atLeast"/>
        <w:ind w:firstLineChars="200" w:firstLine="640"/>
        <w:rPr>
          <w:rFonts w:ascii="仿宋_GB2312" w:eastAsia="仿宋_GB2312" w:hAnsi="仿宋_GB2312" w:cs="仿宋_GB2312"/>
          <w:sz w:val="32"/>
          <w:szCs w:val="32"/>
          <w:shd w:val="clear" w:color="auto" w:fill="FFFFFF"/>
        </w:rPr>
      </w:pPr>
      <w:r w:rsidRPr="00BC5073">
        <w:rPr>
          <w:rFonts w:ascii="黑体" w:eastAsia="黑体" w:hAnsi="仿宋_GB2312" w:cs="仿宋_GB2312" w:hint="eastAsia"/>
          <w:bCs/>
          <w:sz w:val="32"/>
          <w:szCs w:val="32"/>
          <w:shd w:val="clear" w:color="auto" w:fill="FFFFFF"/>
        </w:rPr>
        <w:t>第一条</w:t>
      </w:r>
      <w:r w:rsidRPr="00BC5073">
        <w:rPr>
          <w:rFonts w:ascii="仿宋_GB2312" w:eastAsia="仿宋_GB2312" w:hAnsi="仿宋_GB2312" w:cs="仿宋_GB2312" w:hint="eastAsia"/>
          <w:b/>
          <w:bCs/>
          <w:sz w:val="32"/>
          <w:szCs w:val="32"/>
          <w:shd w:val="clear" w:color="auto" w:fill="FFFFFF"/>
        </w:rPr>
        <w:t xml:space="preserve"> </w:t>
      </w:r>
      <w:r w:rsidRPr="00BC5073">
        <w:rPr>
          <w:rFonts w:ascii="仿宋_GB2312" w:eastAsia="仿宋_GB2312" w:hAnsi="仿宋_GB2312" w:cs="仿宋_GB2312" w:hint="eastAsia"/>
          <w:sz w:val="32"/>
          <w:szCs w:val="32"/>
          <w:shd w:val="clear" w:color="auto" w:fill="FFFFFF"/>
        </w:rPr>
        <w:t>为规范建设工程特殊消防设计专家评审工作，加强消防安全源头管控，确保建设工程消防设计质量，根据《中华人民共和国消防法》《建设工程消防设计审查验收管理暂行规定》（住建部第51号令）（以下简称《暂行规定》），结合我省工作实际，制定本规定。</w:t>
      </w:r>
    </w:p>
    <w:p w:rsidR="009C1182" w:rsidRPr="00BC5073" w:rsidRDefault="007769BE" w:rsidP="0051036F">
      <w:pPr>
        <w:pStyle w:val="a6"/>
        <w:widowControl/>
        <w:wordWrap w:val="0"/>
        <w:spacing w:beforeAutospacing="0" w:afterAutospacing="0"/>
        <w:ind w:firstLineChars="200" w:firstLine="640"/>
        <w:rPr>
          <w:rFonts w:ascii="仿宋_GB2312" w:eastAsia="仿宋_GB2312" w:hAnsi="仿宋_GB2312" w:cs="仿宋_GB2312"/>
          <w:sz w:val="32"/>
          <w:szCs w:val="32"/>
          <w:shd w:val="clear" w:color="auto" w:fill="FFFFFF"/>
        </w:rPr>
      </w:pPr>
      <w:r w:rsidRPr="00BC5073">
        <w:rPr>
          <w:rFonts w:ascii="黑体" w:eastAsia="黑体" w:hAnsi="仿宋_GB2312" w:cs="仿宋_GB2312" w:hint="eastAsia"/>
          <w:bCs/>
          <w:sz w:val="32"/>
          <w:szCs w:val="32"/>
          <w:shd w:val="clear" w:color="auto" w:fill="FFFFFF"/>
        </w:rPr>
        <w:t>第二条</w:t>
      </w:r>
      <w:r w:rsidRPr="00BC5073">
        <w:rPr>
          <w:rFonts w:ascii="仿宋_GB2312" w:eastAsia="仿宋_GB2312" w:hAnsi="仿宋_GB2312" w:cs="仿宋_GB2312" w:hint="eastAsia"/>
          <w:b/>
          <w:bCs/>
          <w:sz w:val="32"/>
          <w:szCs w:val="32"/>
          <w:shd w:val="clear" w:color="auto" w:fill="FFFFFF"/>
        </w:rPr>
        <w:t xml:space="preserve"> </w:t>
      </w:r>
      <w:r w:rsidR="0067583F" w:rsidRPr="00BC5073">
        <w:rPr>
          <w:rFonts w:ascii="仿宋_GB2312" w:eastAsia="仿宋_GB2312" w:hAnsi="仿宋_GB2312" w:cs="仿宋_GB2312" w:hint="eastAsia"/>
          <w:b/>
          <w:bCs/>
          <w:sz w:val="32"/>
          <w:szCs w:val="32"/>
          <w:shd w:val="clear" w:color="auto" w:fill="FFFFFF"/>
        </w:rPr>
        <w:t xml:space="preserve"> </w:t>
      </w:r>
      <w:r w:rsidRPr="00BC5073">
        <w:rPr>
          <w:rFonts w:ascii="仿宋_GB2312" w:eastAsia="仿宋_GB2312" w:hAnsi="仿宋_GB2312" w:cs="仿宋_GB2312" w:hint="eastAsia"/>
          <w:sz w:val="32"/>
          <w:szCs w:val="32"/>
          <w:shd w:val="clear" w:color="auto" w:fill="FFFFFF"/>
        </w:rPr>
        <w:t>建设工程特殊消防设计专家评审应当坚持合法、科学、公正的原则，确保安全可靠、技术先进、经济合理。</w:t>
      </w:r>
    </w:p>
    <w:p w:rsidR="009C1182" w:rsidRPr="00BC5073" w:rsidRDefault="007769BE" w:rsidP="0051036F">
      <w:pPr>
        <w:pStyle w:val="a6"/>
        <w:widowControl/>
        <w:wordWrap w:val="0"/>
        <w:spacing w:beforeAutospacing="0" w:afterAutospacing="0" w:line="450" w:lineRule="atLeast"/>
        <w:ind w:firstLineChars="200" w:firstLine="640"/>
        <w:rPr>
          <w:rFonts w:ascii="仿宋_GB2312" w:eastAsia="仿宋_GB2312" w:hAnsi="仿宋_GB2312" w:cs="仿宋_GB2312"/>
          <w:sz w:val="32"/>
          <w:szCs w:val="32"/>
          <w:shd w:val="clear" w:color="auto" w:fill="FFFFFF"/>
        </w:rPr>
      </w:pPr>
      <w:r w:rsidRPr="00BC5073">
        <w:rPr>
          <w:rFonts w:ascii="黑体" w:eastAsia="黑体" w:hAnsi="仿宋_GB2312" w:cs="仿宋_GB2312" w:hint="eastAsia"/>
          <w:bCs/>
          <w:sz w:val="32"/>
          <w:szCs w:val="32"/>
          <w:shd w:val="clear" w:color="auto" w:fill="FFFFFF"/>
        </w:rPr>
        <w:t>第三条</w:t>
      </w:r>
      <w:r w:rsidRPr="00BC5073">
        <w:rPr>
          <w:rFonts w:ascii="仿宋_GB2312" w:eastAsia="仿宋_GB2312" w:hAnsi="仿宋_GB2312" w:cs="仿宋_GB2312" w:hint="eastAsia"/>
          <w:sz w:val="32"/>
          <w:szCs w:val="32"/>
          <w:shd w:val="clear" w:color="auto" w:fill="FFFFFF"/>
        </w:rPr>
        <w:t xml:space="preserve"> </w:t>
      </w:r>
      <w:r w:rsidR="0067583F" w:rsidRPr="00BC5073">
        <w:rPr>
          <w:rFonts w:ascii="仿宋_GB2312" w:eastAsia="仿宋_GB2312" w:hAnsi="仿宋_GB2312" w:cs="仿宋_GB2312" w:hint="eastAsia"/>
          <w:sz w:val="32"/>
          <w:szCs w:val="32"/>
          <w:shd w:val="clear" w:color="auto" w:fill="FFFFFF"/>
        </w:rPr>
        <w:t xml:space="preserve"> </w:t>
      </w:r>
      <w:r w:rsidRPr="00BC5073">
        <w:rPr>
          <w:rFonts w:ascii="仿宋_GB2312" w:eastAsia="仿宋_GB2312" w:hAnsi="仿宋_GB2312" w:cs="仿宋_GB2312" w:hint="eastAsia"/>
          <w:sz w:val="32"/>
          <w:szCs w:val="32"/>
          <w:shd w:val="clear" w:color="auto" w:fill="FFFFFF"/>
        </w:rPr>
        <w:t>建设工程特殊消防设计专家评审由省住房和城乡建设主管部门组织。</w:t>
      </w:r>
    </w:p>
    <w:p w:rsidR="00D95E62" w:rsidRPr="00BC5073" w:rsidRDefault="00D95E62" w:rsidP="0051036F">
      <w:pPr>
        <w:pStyle w:val="a6"/>
        <w:widowControl/>
        <w:wordWrap w:val="0"/>
        <w:spacing w:beforeAutospacing="0" w:afterAutospacing="0" w:line="450" w:lineRule="atLeast"/>
        <w:ind w:firstLineChars="200" w:firstLine="640"/>
        <w:rPr>
          <w:rFonts w:ascii="仿宋_GB2312" w:eastAsia="仿宋_GB2312" w:hAnsi="仿宋_GB2312" w:cs="仿宋_GB2312"/>
          <w:sz w:val="32"/>
          <w:szCs w:val="32"/>
          <w:shd w:val="clear" w:color="auto" w:fill="FFFFFF"/>
        </w:rPr>
      </w:pPr>
    </w:p>
    <w:p w:rsidR="009C1182" w:rsidRPr="00BC5073" w:rsidRDefault="007769BE" w:rsidP="005E17EA">
      <w:pPr>
        <w:pStyle w:val="a6"/>
        <w:widowControl/>
        <w:spacing w:beforeAutospacing="0" w:afterAutospacing="0" w:line="450" w:lineRule="atLeast"/>
        <w:jc w:val="center"/>
        <w:rPr>
          <w:rFonts w:ascii="仿宋_GB2312" w:eastAsia="仿宋_GB2312" w:hAnsi="仿宋_GB2312" w:cs="仿宋_GB2312"/>
          <w:b/>
          <w:bCs/>
          <w:sz w:val="32"/>
          <w:szCs w:val="32"/>
          <w:shd w:val="clear" w:color="auto" w:fill="FFFFFF"/>
        </w:rPr>
      </w:pPr>
      <w:r w:rsidRPr="00BC5073">
        <w:rPr>
          <w:rFonts w:asciiTheme="majorEastAsia" w:eastAsiaTheme="majorEastAsia" w:hAnsiTheme="majorEastAsia" w:cs="仿宋_GB2312" w:hint="eastAsia"/>
          <w:b/>
          <w:bCs/>
          <w:sz w:val="32"/>
          <w:szCs w:val="32"/>
          <w:shd w:val="clear" w:color="auto" w:fill="FFFFFF"/>
        </w:rPr>
        <w:t>二、评审范围</w:t>
      </w:r>
    </w:p>
    <w:p w:rsidR="00D95E62" w:rsidRPr="00BC5073" w:rsidRDefault="00D95E62" w:rsidP="0051036F">
      <w:pPr>
        <w:pStyle w:val="a6"/>
        <w:widowControl/>
        <w:wordWrap w:val="0"/>
        <w:spacing w:beforeAutospacing="0" w:afterAutospacing="0" w:line="450" w:lineRule="atLeast"/>
        <w:ind w:firstLineChars="200" w:firstLine="640"/>
        <w:rPr>
          <w:rFonts w:ascii="黑体" w:eastAsia="黑体" w:hAnsi="仿宋_GB2312" w:cs="仿宋_GB2312"/>
          <w:bCs/>
          <w:sz w:val="32"/>
          <w:szCs w:val="32"/>
          <w:shd w:val="clear" w:color="auto" w:fill="FFFFFF"/>
        </w:rPr>
      </w:pPr>
    </w:p>
    <w:p w:rsidR="009C1182" w:rsidRPr="00BC5073" w:rsidRDefault="007769BE" w:rsidP="00885F24">
      <w:pPr>
        <w:pStyle w:val="a6"/>
        <w:widowControl/>
        <w:wordWrap w:val="0"/>
        <w:spacing w:beforeAutospacing="0" w:afterAutospacing="0" w:line="450" w:lineRule="atLeast"/>
        <w:ind w:firstLineChars="200" w:firstLine="640"/>
        <w:rPr>
          <w:rFonts w:ascii="仿宋_GB2312" w:eastAsia="仿宋_GB2312" w:hAnsi="仿宋_GB2312" w:cs="仿宋_GB2312"/>
          <w:sz w:val="32"/>
          <w:szCs w:val="32"/>
          <w:shd w:val="clear" w:color="auto" w:fill="FFFFFF"/>
        </w:rPr>
      </w:pPr>
      <w:r w:rsidRPr="00BC5073">
        <w:rPr>
          <w:rFonts w:ascii="黑体" w:eastAsia="黑体" w:hAnsi="仿宋_GB2312" w:cs="仿宋_GB2312" w:hint="eastAsia"/>
          <w:bCs/>
          <w:sz w:val="32"/>
          <w:szCs w:val="32"/>
          <w:shd w:val="clear" w:color="auto" w:fill="FFFFFF"/>
        </w:rPr>
        <w:t>第四条</w:t>
      </w:r>
      <w:r w:rsidRPr="00BC5073">
        <w:rPr>
          <w:rFonts w:ascii="仿宋_GB2312" w:eastAsia="仿宋_GB2312" w:hAnsi="仿宋_GB2312" w:cs="仿宋_GB2312" w:hint="eastAsia"/>
          <w:b/>
          <w:bCs/>
          <w:sz w:val="32"/>
          <w:szCs w:val="32"/>
          <w:shd w:val="clear" w:color="auto" w:fill="FFFFFF"/>
        </w:rPr>
        <w:t xml:space="preserve"> </w:t>
      </w:r>
      <w:r w:rsidRPr="00BC5073">
        <w:rPr>
          <w:rFonts w:ascii="仿宋_GB2312" w:eastAsia="仿宋_GB2312" w:hAnsi="仿宋_GB2312" w:cs="仿宋_GB2312" w:hint="eastAsia"/>
          <w:sz w:val="32"/>
          <w:szCs w:val="32"/>
          <w:shd w:val="clear" w:color="auto" w:fill="FFFFFF"/>
        </w:rPr>
        <w:t>有下列情形之一的建设工程应进行专家评审：</w:t>
      </w:r>
    </w:p>
    <w:p w:rsidR="009C1182" w:rsidRPr="00BC5073" w:rsidRDefault="00514C60" w:rsidP="00885F24">
      <w:pPr>
        <w:spacing w:line="580" w:lineRule="exact"/>
        <w:ind w:firstLineChars="200" w:firstLine="640"/>
        <w:rPr>
          <w:rFonts w:ascii="仿宋_GB2312" w:eastAsia="仿宋_GB2312" w:hAnsi="仿宋_GB2312" w:cs="仿宋_GB2312"/>
          <w:sz w:val="32"/>
          <w:szCs w:val="32"/>
        </w:rPr>
      </w:pPr>
      <w:r w:rsidRPr="00BC5073">
        <w:rPr>
          <w:rFonts w:ascii="仿宋_GB2312" w:eastAsia="仿宋_GB2312" w:hAnsi="仿宋_GB2312" w:cs="仿宋_GB2312" w:hint="eastAsia"/>
          <w:sz w:val="32"/>
          <w:szCs w:val="32"/>
        </w:rPr>
        <w:t>（一）</w:t>
      </w:r>
      <w:r w:rsidR="007769BE" w:rsidRPr="00BC5073">
        <w:rPr>
          <w:rFonts w:ascii="仿宋_GB2312" w:eastAsia="仿宋_GB2312" w:hAnsi="仿宋_GB2312" w:cs="仿宋_GB2312" w:hint="eastAsia"/>
          <w:sz w:val="32"/>
          <w:szCs w:val="32"/>
        </w:rPr>
        <w:t>《暂行规定》第十七条规定的特殊建设工程的特殊消防设计；</w:t>
      </w:r>
    </w:p>
    <w:p w:rsidR="009C1182" w:rsidRPr="00BC5073" w:rsidRDefault="00514C60" w:rsidP="00885F24">
      <w:pPr>
        <w:spacing w:line="580" w:lineRule="exact"/>
        <w:ind w:firstLineChars="200" w:firstLine="640"/>
        <w:rPr>
          <w:rFonts w:ascii="仿宋_GB2312" w:eastAsia="仿宋_GB2312" w:hAnsi="仿宋_GB2312" w:cs="仿宋_GB2312"/>
          <w:sz w:val="32"/>
          <w:szCs w:val="32"/>
        </w:rPr>
      </w:pPr>
      <w:r w:rsidRPr="00BC5073">
        <w:rPr>
          <w:rFonts w:ascii="仿宋_GB2312" w:eastAsia="仿宋_GB2312" w:hAnsi="仿宋_GB2312" w:cs="仿宋_GB2312" w:hint="eastAsia"/>
          <w:sz w:val="32"/>
          <w:szCs w:val="32"/>
        </w:rPr>
        <w:lastRenderedPageBreak/>
        <w:t>（二）</w:t>
      </w:r>
      <w:r w:rsidR="007769BE" w:rsidRPr="00BC5073">
        <w:rPr>
          <w:rFonts w:ascii="仿宋_GB2312" w:eastAsia="仿宋_GB2312" w:hAnsi="仿宋_GB2312" w:cs="仿宋_GB2312" w:hint="eastAsia"/>
          <w:sz w:val="32"/>
          <w:szCs w:val="32"/>
        </w:rPr>
        <w:t>高度大于250米的民用建筑；</w:t>
      </w:r>
    </w:p>
    <w:p w:rsidR="009C1182" w:rsidRPr="00BC5073" w:rsidRDefault="00514C60" w:rsidP="00885F24">
      <w:pPr>
        <w:spacing w:line="580" w:lineRule="exact"/>
        <w:ind w:firstLineChars="200" w:firstLine="640"/>
        <w:rPr>
          <w:rFonts w:ascii="仿宋_GB2312" w:eastAsia="仿宋_GB2312" w:hAnsi="仿宋_GB2312" w:cs="仿宋_GB2312"/>
          <w:sz w:val="32"/>
          <w:szCs w:val="32"/>
        </w:rPr>
      </w:pPr>
      <w:r w:rsidRPr="00BC5073">
        <w:rPr>
          <w:rFonts w:ascii="仿宋_GB2312" w:eastAsia="仿宋_GB2312" w:hAnsi="仿宋_GB2312" w:cs="仿宋_GB2312" w:hint="eastAsia"/>
          <w:sz w:val="32"/>
          <w:szCs w:val="32"/>
        </w:rPr>
        <w:t>（三）</w:t>
      </w:r>
      <w:r w:rsidR="007769BE" w:rsidRPr="00BC5073">
        <w:rPr>
          <w:rFonts w:ascii="仿宋_GB2312" w:eastAsia="仿宋_GB2312" w:hAnsi="仿宋_GB2312" w:cs="仿宋_GB2312" w:hint="eastAsia"/>
          <w:sz w:val="32"/>
          <w:szCs w:val="32"/>
        </w:rPr>
        <w:t xml:space="preserve">符合以下情形之一的建设工程的特殊消防设计： </w:t>
      </w:r>
    </w:p>
    <w:p w:rsidR="009C1182" w:rsidRPr="00BC5073" w:rsidRDefault="007769BE" w:rsidP="00885F24">
      <w:pPr>
        <w:pStyle w:val="a6"/>
        <w:widowControl/>
        <w:wordWrap w:val="0"/>
        <w:spacing w:beforeAutospacing="0" w:afterAutospacing="0" w:line="450" w:lineRule="atLeast"/>
        <w:ind w:firstLineChars="200" w:firstLine="640"/>
        <w:rPr>
          <w:rFonts w:ascii="仿宋_GB2312" w:eastAsia="仿宋_GB2312" w:hAnsi="仿宋_GB2312" w:cs="仿宋_GB2312"/>
          <w:kern w:val="2"/>
          <w:sz w:val="32"/>
          <w:szCs w:val="32"/>
        </w:rPr>
      </w:pPr>
      <w:r w:rsidRPr="00BC5073">
        <w:rPr>
          <w:rFonts w:ascii="仿宋_GB2312" w:eastAsia="仿宋_GB2312" w:hAnsi="仿宋_GB2312" w:cs="仿宋_GB2312" w:hint="eastAsia"/>
          <w:kern w:val="2"/>
          <w:sz w:val="32"/>
          <w:szCs w:val="32"/>
        </w:rPr>
        <w:t>1.因使用功能需要或采用连续性工艺等超出现行规范规定的</w:t>
      </w:r>
      <w:r w:rsidR="00C247A1" w:rsidRPr="00BC5073">
        <w:rPr>
          <w:rFonts w:ascii="仿宋_GB2312" w:eastAsia="仿宋_GB2312" w:hAnsi="仿宋_GB2312" w:cs="仿宋_GB2312" w:hint="eastAsia"/>
          <w:kern w:val="2"/>
          <w:sz w:val="32"/>
          <w:szCs w:val="32"/>
        </w:rPr>
        <w:t>工程</w:t>
      </w:r>
      <w:r w:rsidRPr="00BC5073">
        <w:rPr>
          <w:rFonts w:ascii="仿宋_GB2312" w:eastAsia="仿宋_GB2312" w:hAnsi="仿宋_GB2312" w:cs="仿宋_GB2312" w:hint="eastAsia"/>
          <w:kern w:val="2"/>
          <w:sz w:val="32"/>
          <w:szCs w:val="32"/>
        </w:rPr>
        <w:t>；</w:t>
      </w:r>
      <w:r w:rsidRPr="00BC5073">
        <w:rPr>
          <w:rFonts w:ascii="仿宋_GB2312" w:eastAsia="仿宋_GB2312" w:hAnsi="仿宋_GB2312" w:cs="仿宋_GB2312" w:hint="eastAsia"/>
          <w:strike/>
          <w:kern w:val="2"/>
          <w:sz w:val="32"/>
          <w:szCs w:val="32"/>
        </w:rPr>
        <w:br/>
      </w:r>
      <w:r w:rsidRPr="00BC5073">
        <w:rPr>
          <w:rFonts w:ascii="仿宋_GB2312" w:eastAsia="仿宋_GB2312" w:hAnsi="仿宋_GB2312" w:cs="仿宋_GB2312" w:hint="eastAsia"/>
          <w:kern w:val="2"/>
          <w:sz w:val="32"/>
          <w:szCs w:val="32"/>
        </w:rPr>
        <w:t xml:space="preserve">    2.交通枢纽工程、城市轨道交通及其上盖建筑；</w:t>
      </w:r>
    </w:p>
    <w:p w:rsidR="009C1182" w:rsidRPr="00BC5073" w:rsidRDefault="007769BE">
      <w:pPr>
        <w:pStyle w:val="a6"/>
        <w:widowControl/>
        <w:wordWrap w:val="0"/>
        <w:spacing w:beforeAutospacing="0" w:afterAutospacing="0" w:line="450" w:lineRule="atLeast"/>
        <w:ind w:firstLineChars="200" w:firstLine="640"/>
        <w:rPr>
          <w:rFonts w:ascii="仿宋_GB2312" w:eastAsia="仿宋_GB2312" w:hAnsi="仿宋_GB2312" w:cs="仿宋_GB2312"/>
          <w:kern w:val="2"/>
          <w:sz w:val="32"/>
          <w:szCs w:val="32"/>
        </w:rPr>
      </w:pPr>
      <w:r w:rsidRPr="00BC5073">
        <w:rPr>
          <w:rFonts w:ascii="仿宋_GB2312" w:eastAsia="仿宋_GB2312" w:hAnsi="仿宋_GB2312" w:cs="仿宋_GB2312" w:hint="eastAsia"/>
          <w:kern w:val="2"/>
          <w:sz w:val="32"/>
          <w:szCs w:val="32"/>
        </w:rPr>
        <w:t>3.体育场馆，剧院，会议中心，展览中心等；</w:t>
      </w:r>
    </w:p>
    <w:p w:rsidR="009C1182" w:rsidRPr="00BC5073" w:rsidRDefault="007769BE">
      <w:pPr>
        <w:pStyle w:val="a6"/>
        <w:widowControl/>
        <w:wordWrap w:val="0"/>
        <w:spacing w:beforeAutospacing="0" w:afterAutospacing="0" w:line="450" w:lineRule="atLeast"/>
        <w:ind w:firstLineChars="200" w:firstLine="640"/>
        <w:rPr>
          <w:rFonts w:ascii="仿宋_GB2312" w:eastAsia="仿宋_GB2312" w:hAnsi="仿宋_GB2312" w:cs="仿宋_GB2312"/>
          <w:kern w:val="2"/>
          <w:sz w:val="32"/>
          <w:szCs w:val="32"/>
        </w:rPr>
      </w:pPr>
      <w:r w:rsidRPr="00BC5073">
        <w:rPr>
          <w:rFonts w:ascii="仿宋_GB2312" w:eastAsia="仿宋_GB2312" w:hAnsi="仿宋_GB2312" w:cs="仿宋_GB2312" w:hint="eastAsia"/>
          <w:kern w:val="2"/>
          <w:sz w:val="32"/>
          <w:szCs w:val="32"/>
        </w:rPr>
        <w:t>4.经规划审批同意的国家、省重点项目采取特殊消防设计的工程或方案。</w:t>
      </w:r>
    </w:p>
    <w:p w:rsidR="009C1182" w:rsidRPr="00BC5073" w:rsidRDefault="007769BE" w:rsidP="0051036F">
      <w:pPr>
        <w:pStyle w:val="a6"/>
        <w:widowControl/>
        <w:wordWrap w:val="0"/>
        <w:spacing w:beforeAutospacing="0" w:afterAutospacing="0" w:line="450" w:lineRule="atLeast"/>
        <w:ind w:firstLineChars="200" w:firstLine="640"/>
        <w:rPr>
          <w:rFonts w:ascii="仿宋_GB2312" w:eastAsia="仿宋_GB2312" w:hAnsi="仿宋_GB2312" w:cs="仿宋_GB2312"/>
          <w:kern w:val="2"/>
          <w:sz w:val="32"/>
          <w:szCs w:val="32"/>
        </w:rPr>
      </w:pPr>
      <w:r w:rsidRPr="00BC5073">
        <w:rPr>
          <w:rFonts w:ascii="黑体" w:eastAsia="黑体" w:hAnsi="仿宋_GB2312" w:cs="仿宋_GB2312" w:hint="eastAsia"/>
          <w:bCs/>
          <w:sz w:val="32"/>
          <w:szCs w:val="32"/>
          <w:shd w:val="clear" w:color="auto" w:fill="FFFFFF"/>
        </w:rPr>
        <w:t>第五条</w:t>
      </w:r>
      <w:r w:rsidRPr="00BC5073">
        <w:rPr>
          <w:rFonts w:ascii="仿宋_GB2312" w:eastAsia="仿宋_GB2312" w:hAnsi="仿宋_GB2312" w:cs="仿宋_GB2312" w:hint="eastAsia"/>
          <w:kern w:val="2"/>
          <w:sz w:val="32"/>
          <w:szCs w:val="32"/>
        </w:rPr>
        <w:t xml:space="preserve"> 以下情形不适用专家评审：</w:t>
      </w:r>
    </w:p>
    <w:p w:rsidR="009C1182" w:rsidRPr="00BC5073" w:rsidRDefault="007769BE">
      <w:pPr>
        <w:pStyle w:val="a6"/>
        <w:widowControl/>
        <w:wordWrap w:val="0"/>
        <w:spacing w:beforeAutospacing="0" w:afterAutospacing="0" w:line="450" w:lineRule="atLeast"/>
        <w:ind w:firstLineChars="200" w:firstLine="640"/>
        <w:rPr>
          <w:rFonts w:ascii="仿宋_GB2312" w:eastAsia="仿宋_GB2312" w:hAnsi="仿宋_GB2312" w:cs="仿宋_GB2312"/>
          <w:kern w:val="2"/>
          <w:sz w:val="32"/>
          <w:szCs w:val="32"/>
        </w:rPr>
      </w:pPr>
      <w:r w:rsidRPr="00BC5073">
        <w:rPr>
          <w:rFonts w:ascii="仿宋_GB2312" w:eastAsia="仿宋_GB2312" w:hAnsi="仿宋_GB2312" w:cs="仿宋_GB2312" w:hint="eastAsia"/>
          <w:kern w:val="2"/>
          <w:sz w:val="32"/>
          <w:szCs w:val="32"/>
        </w:rPr>
        <w:t>1.降低建设工程消防安全条件;</w:t>
      </w:r>
    </w:p>
    <w:p w:rsidR="009C1182" w:rsidRPr="00BC5073" w:rsidRDefault="007769BE">
      <w:pPr>
        <w:pStyle w:val="a6"/>
        <w:widowControl/>
        <w:wordWrap w:val="0"/>
        <w:spacing w:beforeAutospacing="0" w:afterAutospacing="0" w:line="450" w:lineRule="atLeast"/>
        <w:ind w:firstLineChars="200" w:firstLine="640"/>
        <w:rPr>
          <w:rFonts w:ascii="仿宋_GB2312" w:eastAsia="仿宋_GB2312" w:hAnsi="仿宋_GB2312" w:cs="仿宋_GB2312"/>
          <w:kern w:val="2"/>
          <w:sz w:val="32"/>
          <w:szCs w:val="32"/>
        </w:rPr>
      </w:pPr>
      <w:r w:rsidRPr="00BC5073">
        <w:rPr>
          <w:rFonts w:ascii="仿宋_GB2312" w:eastAsia="仿宋_GB2312" w:hAnsi="仿宋_GB2312" w:cs="仿宋_GB2312" w:hint="eastAsia"/>
          <w:kern w:val="2"/>
          <w:sz w:val="32"/>
          <w:szCs w:val="32"/>
        </w:rPr>
        <w:t>2.以未正式发布施行的消防技术标准作为设计依据。</w:t>
      </w:r>
    </w:p>
    <w:p w:rsidR="00455F37" w:rsidRPr="00BC5073" w:rsidRDefault="00455F37">
      <w:pPr>
        <w:pStyle w:val="a6"/>
        <w:widowControl/>
        <w:wordWrap w:val="0"/>
        <w:spacing w:beforeAutospacing="0" w:afterAutospacing="0" w:line="450" w:lineRule="atLeast"/>
        <w:ind w:firstLineChars="200" w:firstLine="640"/>
        <w:rPr>
          <w:rFonts w:ascii="仿宋_GB2312" w:eastAsia="仿宋_GB2312" w:hAnsi="仿宋_GB2312" w:cs="仿宋_GB2312"/>
          <w:kern w:val="2"/>
          <w:sz w:val="32"/>
          <w:szCs w:val="32"/>
        </w:rPr>
      </w:pPr>
    </w:p>
    <w:p w:rsidR="009C1182" w:rsidRPr="00BC5073" w:rsidRDefault="007769BE" w:rsidP="00455F37">
      <w:pPr>
        <w:pStyle w:val="a6"/>
        <w:widowControl/>
        <w:spacing w:beforeAutospacing="0" w:afterAutospacing="0" w:line="450" w:lineRule="atLeast"/>
        <w:jc w:val="center"/>
        <w:rPr>
          <w:rFonts w:ascii="仿宋_GB2312" w:eastAsia="仿宋_GB2312" w:hAnsi="仿宋_GB2312" w:cs="仿宋_GB2312"/>
          <w:b/>
          <w:bCs/>
          <w:sz w:val="32"/>
          <w:szCs w:val="32"/>
          <w:shd w:val="clear" w:color="auto" w:fill="FFFFFF"/>
        </w:rPr>
      </w:pPr>
      <w:r w:rsidRPr="00BC5073">
        <w:rPr>
          <w:rFonts w:asciiTheme="majorEastAsia" w:eastAsiaTheme="majorEastAsia" w:hAnsiTheme="majorEastAsia" w:cs="仿宋_GB2312" w:hint="eastAsia"/>
          <w:b/>
          <w:bCs/>
          <w:sz w:val="32"/>
          <w:szCs w:val="32"/>
          <w:shd w:val="clear" w:color="auto" w:fill="FFFFFF"/>
        </w:rPr>
        <w:t>三、申报程序</w:t>
      </w:r>
    </w:p>
    <w:p w:rsidR="00455F37" w:rsidRPr="00BC5073" w:rsidRDefault="00455F37" w:rsidP="0051036F">
      <w:pPr>
        <w:pStyle w:val="a6"/>
        <w:widowControl/>
        <w:wordWrap w:val="0"/>
        <w:spacing w:beforeAutospacing="0" w:afterAutospacing="0" w:line="450" w:lineRule="atLeast"/>
        <w:ind w:firstLineChars="200" w:firstLine="640"/>
        <w:rPr>
          <w:rFonts w:ascii="黑体" w:eastAsia="黑体" w:hAnsi="仿宋_GB2312" w:cs="仿宋_GB2312"/>
          <w:bCs/>
          <w:sz w:val="32"/>
          <w:szCs w:val="32"/>
          <w:shd w:val="clear" w:color="auto" w:fill="FFFFFF"/>
        </w:rPr>
      </w:pPr>
    </w:p>
    <w:p w:rsidR="009C1182" w:rsidRPr="00BC5073" w:rsidRDefault="007769BE" w:rsidP="0051036F">
      <w:pPr>
        <w:pStyle w:val="a6"/>
        <w:widowControl/>
        <w:wordWrap w:val="0"/>
        <w:spacing w:beforeAutospacing="0" w:afterAutospacing="0" w:line="450" w:lineRule="atLeast"/>
        <w:ind w:firstLineChars="200" w:firstLine="640"/>
        <w:rPr>
          <w:rFonts w:ascii="仿宋_GB2312" w:eastAsia="仿宋_GB2312" w:hAnsi="仿宋_GB2312" w:cs="仿宋_GB2312"/>
          <w:kern w:val="2"/>
          <w:sz w:val="32"/>
          <w:szCs w:val="32"/>
        </w:rPr>
      </w:pPr>
      <w:r w:rsidRPr="00BC5073">
        <w:rPr>
          <w:rFonts w:ascii="黑体" w:eastAsia="黑体" w:hAnsi="仿宋_GB2312" w:cs="仿宋_GB2312" w:hint="eastAsia"/>
          <w:bCs/>
          <w:sz w:val="32"/>
          <w:szCs w:val="32"/>
          <w:shd w:val="clear" w:color="auto" w:fill="FFFFFF"/>
        </w:rPr>
        <w:t>第六条</w:t>
      </w:r>
      <w:r w:rsidRPr="00BC5073">
        <w:rPr>
          <w:rFonts w:ascii="仿宋_GB2312" w:eastAsia="仿宋_GB2312" w:hAnsi="仿宋_GB2312" w:cs="仿宋_GB2312" w:hint="eastAsia"/>
          <w:kern w:val="2"/>
          <w:sz w:val="32"/>
          <w:szCs w:val="32"/>
        </w:rPr>
        <w:t xml:space="preserve"> 建设单位向</w:t>
      </w:r>
      <w:r w:rsidR="00BD4A1B" w:rsidRPr="00BC5073">
        <w:rPr>
          <w:rFonts w:ascii="仿宋_GB2312" w:eastAsia="仿宋_GB2312" w:hAnsi="仿宋_GB2312" w:cs="仿宋_GB2312" w:hint="eastAsia"/>
          <w:kern w:val="2"/>
          <w:sz w:val="32"/>
          <w:szCs w:val="32"/>
        </w:rPr>
        <w:t>设区</w:t>
      </w:r>
      <w:r w:rsidRPr="00BC5073">
        <w:rPr>
          <w:rFonts w:ascii="仿宋_GB2312" w:eastAsia="仿宋_GB2312" w:hAnsi="仿宋_GB2312" w:cs="仿宋_GB2312" w:hint="eastAsia"/>
          <w:kern w:val="2"/>
          <w:sz w:val="32"/>
          <w:szCs w:val="32"/>
        </w:rPr>
        <w:t>市（包括省直管市、县）</w:t>
      </w:r>
      <w:r w:rsidRPr="00BC5073">
        <w:rPr>
          <w:rFonts w:ascii="仿宋_GB2312" w:eastAsia="仿宋_GB2312" w:hAnsi="仿宋_GB2312" w:cs="仿宋_GB2312" w:hint="eastAsia"/>
          <w:sz w:val="32"/>
          <w:szCs w:val="32"/>
          <w:shd w:val="clear" w:color="auto" w:fill="FFFFFF"/>
        </w:rPr>
        <w:t>住房和城乡建设主管部门</w:t>
      </w:r>
      <w:r w:rsidRPr="00BC5073">
        <w:rPr>
          <w:rFonts w:ascii="仿宋_GB2312" w:eastAsia="仿宋_GB2312" w:hAnsi="仿宋_GB2312" w:cs="仿宋_GB2312" w:hint="eastAsia"/>
          <w:kern w:val="2"/>
          <w:sz w:val="32"/>
          <w:szCs w:val="32"/>
        </w:rPr>
        <w:t>提出</w:t>
      </w:r>
      <w:r w:rsidR="00236907" w:rsidRPr="00BC5073">
        <w:rPr>
          <w:rFonts w:ascii="仿宋_GB2312" w:eastAsia="仿宋_GB2312" w:hAnsi="仿宋_GB2312" w:cs="仿宋_GB2312" w:hint="eastAsia"/>
          <w:kern w:val="2"/>
          <w:sz w:val="32"/>
          <w:szCs w:val="32"/>
        </w:rPr>
        <w:t>建设工程特殊消防设计专家评审的书面</w:t>
      </w:r>
      <w:r w:rsidRPr="00BC5073">
        <w:rPr>
          <w:rFonts w:ascii="仿宋_GB2312" w:eastAsia="仿宋_GB2312" w:hAnsi="仿宋_GB2312" w:cs="仿宋_GB2312" w:hint="eastAsia"/>
          <w:kern w:val="2"/>
          <w:sz w:val="32"/>
          <w:szCs w:val="32"/>
        </w:rPr>
        <w:t>申请，</w:t>
      </w:r>
      <w:r w:rsidR="008E707E" w:rsidRPr="00BC5073">
        <w:rPr>
          <w:rFonts w:ascii="仿宋_GB2312" w:eastAsia="仿宋_GB2312" w:hAnsi="仿宋_GB2312" w:cs="仿宋_GB2312" w:hint="eastAsia"/>
          <w:kern w:val="2"/>
          <w:sz w:val="32"/>
          <w:szCs w:val="32"/>
        </w:rPr>
        <w:t>设区市</w:t>
      </w:r>
      <w:r w:rsidRPr="00BC5073">
        <w:rPr>
          <w:rFonts w:ascii="仿宋_GB2312" w:eastAsia="仿宋_GB2312" w:hAnsi="仿宋_GB2312" w:cs="仿宋_GB2312" w:hint="eastAsia"/>
          <w:sz w:val="32"/>
          <w:szCs w:val="32"/>
          <w:shd w:val="clear" w:color="auto" w:fill="FFFFFF"/>
        </w:rPr>
        <w:t>住房和城乡建设主管部门</w:t>
      </w:r>
      <w:r w:rsidRPr="00BC5073">
        <w:rPr>
          <w:rFonts w:ascii="仿宋_GB2312" w:eastAsia="仿宋_GB2312" w:hAnsi="仿宋_GB2312" w:cs="仿宋_GB2312" w:hint="eastAsia"/>
          <w:kern w:val="2"/>
          <w:sz w:val="32"/>
          <w:szCs w:val="32"/>
        </w:rPr>
        <w:t>应在收到申请材料之日起5个工作日内对建设单位提交的以下资料进行初审通过后，向</w:t>
      </w:r>
      <w:r w:rsidRPr="00BC5073">
        <w:rPr>
          <w:rFonts w:ascii="仿宋_GB2312" w:eastAsia="仿宋_GB2312" w:hAnsi="仿宋_GB2312" w:cs="仿宋_GB2312" w:hint="eastAsia"/>
          <w:sz w:val="32"/>
          <w:szCs w:val="32"/>
          <w:shd w:val="clear" w:color="auto" w:fill="FFFFFF"/>
        </w:rPr>
        <w:t>省住房和城乡建设主管部门</w:t>
      </w:r>
      <w:r w:rsidRPr="00BC5073">
        <w:rPr>
          <w:rFonts w:ascii="仿宋_GB2312" w:eastAsia="仿宋_GB2312" w:hAnsi="仿宋_GB2312" w:cs="仿宋_GB2312" w:hint="eastAsia"/>
          <w:kern w:val="2"/>
          <w:sz w:val="32"/>
          <w:szCs w:val="32"/>
        </w:rPr>
        <w:t>提出书面申请</w:t>
      </w:r>
      <w:r w:rsidR="00374FC6" w:rsidRPr="00BC5073">
        <w:rPr>
          <w:rFonts w:ascii="仿宋_GB2312" w:eastAsia="仿宋_GB2312" w:hAnsi="仿宋_GB2312" w:cs="仿宋_GB2312" w:hint="eastAsia"/>
          <w:kern w:val="2"/>
          <w:sz w:val="32"/>
          <w:szCs w:val="32"/>
        </w:rPr>
        <w:t>。建设单位应提供以下申请材料</w:t>
      </w:r>
      <w:r w:rsidRPr="00BC5073">
        <w:rPr>
          <w:rFonts w:ascii="仿宋_GB2312" w:eastAsia="仿宋_GB2312" w:hAnsi="仿宋_GB2312" w:cs="仿宋_GB2312" w:hint="eastAsia"/>
          <w:kern w:val="2"/>
          <w:sz w:val="32"/>
          <w:szCs w:val="32"/>
        </w:rPr>
        <w:t>：</w:t>
      </w:r>
      <w:r w:rsidRPr="00BC5073">
        <w:rPr>
          <w:rFonts w:ascii="仿宋_GB2312" w:eastAsia="仿宋_GB2312" w:hAnsi="仿宋_GB2312" w:cs="仿宋_GB2312" w:hint="eastAsia"/>
          <w:kern w:val="2"/>
          <w:sz w:val="32"/>
          <w:szCs w:val="32"/>
        </w:rPr>
        <w:br/>
      </w:r>
      <w:r w:rsidRPr="00BC5073">
        <w:rPr>
          <w:rFonts w:ascii="仿宋_GB2312" w:eastAsia="仿宋_GB2312" w:hAnsi="仿宋_GB2312" w:cs="仿宋_GB2312" w:hint="eastAsia"/>
          <w:kern w:val="2"/>
          <w:sz w:val="32"/>
          <w:szCs w:val="32"/>
        </w:rPr>
        <w:lastRenderedPageBreak/>
        <w:t xml:space="preserve">    （一）建设工程消防设计审查申请表或国家、省重点项目特殊消防设计方案申请；</w:t>
      </w:r>
      <w:r w:rsidRPr="00BC5073">
        <w:rPr>
          <w:rFonts w:ascii="仿宋_GB2312" w:eastAsia="仿宋_GB2312" w:hAnsi="仿宋_GB2312" w:cs="仿宋_GB2312"/>
          <w:kern w:val="2"/>
          <w:sz w:val="32"/>
          <w:szCs w:val="32"/>
        </w:rPr>
        <w:t xml:space="preserve"> </w:t>
      </w:r>
    </w:p>
    <w:p w:rsidR="009C1182" w:rsidRPr="00BC5073" w:rsidRDefault="007769BE">
      <w:pPr>
        <w:pStyle w:val="a6"/>
        <w:widowControl/>
        <w:wordWrap w:val="0"/>
        <w:spacing w:beforeAutospacing="0" w:afterAutospacing="0" w:line="450" w:lineRule="atLeast"/>
        <w:ind w:firstLineChars="200" w:firstLine="640"/>
        <w:rPr>
          <w:rFonts w:ascii="仿宋_GB2312" w:eastAsia="仿宋_GB2312" w:hAnsi="仿宋_GB2312" w:cs="仿宋_GB2312"/>
          <w:kern w:val="2"/>
          <w:sz w:val="32"/>
          <w:szCs w:val="32"/>
        </w:rPr>
      </w:pPr>
      <w:r w:rsidRPr="00BC5073">
        <w:rPr>
          <w:rFonts w:ascii="仿宋_GB2312" w:eastAsia="仿宋_GB2312" w:hAnsi="仿宋_GB2312" w:cs="仿宋_GB2312" w:hint="eastAsia"/>
          <w:kern w:val="2"/>
          <w:sz w:val="32"/>
          <w:szCs w:val="32"/>
        </w:rPr>
        <w:t>（二）规划许可文件；</w:t>
      </w:r>
    </w:p>
    <w:p w:rsidR="009C1182" w:rsidRPr="00BC5073" w:rsidRDefault="007769BE">
      <w:pPr>
        <w:pStyle w:val="a6"/>
        <w:widowControl/>
        <w:wordWrap w:val="0"/>
        <w:spacing w:beforeAutospacing="0" w:afterAutospacing="0" w:line="450" w:lineRule="atLeast"/>
        <w:ind w:firstLineChars="200" w:firstLine="640"/>
        <w:rPr>
          <w:rFonts w:ascii="仿宋_GB2312" w:eastAsia="仿宋_GB2312" w:hAnsi="仿宋_GB2312" w:cs="仿宋_GB2312"/>
          <w:kern w:val="2"/>
          <w:sz w:val="32"/>
          <w:szCs w:val="32"/>
        </w:rPr>
      </w:pPr>
      <w:r w:rsidRPr="00BC5073">
        <w:rPr>
          <w:rFonts w:ascii="仿宋_GB2312" w:eastAsia="仿宋_GB2312" w:hAnsi="仿宋_GB2312" w:cs="仿宋_GB2312" w:hint="eastAsia"/>
          <w:kern w:val="2"/>
          <w:sz w:val="32"/>
          <w:szCs w:val="32"/>
        </w:rPr>
        <w:t>（三）项目概况、总平面布置图、建设工程全套施工图纸或设计方案；</w:t>
      </w:r>
    </w:p>
    <w:p w:rsidR="009C1182" w:rsidRPr="00BC5073" w:rsidRDefault="007769BE">
      <w:pPr>
        <w:pStyle w:val="a6"/>
        <w:widowControl/>
        <w:wordWrap w:val="0"/>
        <w:spacing w:beforeAutospacing="0" w:afterAutospacing="0" w:line="450" w:lineRule="atLeast"/>
        <w:ind w:firstLineChars="200" w:firstLine="640"/>
        <w:rPr>
          <w:rFonts w:ascii="仿宋_GB2312" w:eastAsia="仿宋_GB2312" w:hAnsi="仿宋_GB2312" w:cs="仿宋_GB2312"/>
          <w:kern w:val="2"/>
          <w:sz w:val="32"/>
          <w:szCs w:val="32"/>
        </w:rPr>
      </w:pPr>
      <w:r w:rsidRPr="00BC5073">
        <w:rPr>
          <w:rFonts w:ascii="仿宋_GB2312" w:eastAsia="仿宋_GB2312" w:hAnsi="仿宋_GB2312" w:cs="仿宋_GB2312" w:hint="eastAsia"/>
          <w:kern w:val="2"/>
          <w:sz w:val="32"/>
          <w:szCs w:val="32"/>
        </w:rPr>
        <w:t>（四）特殊消防设计专篇（存在的消防安全问题、解决方案、技术措施及依据）。</w:t>
      </w:r>
    </w:p>
    <w:p w:rsidR="00E16028" w:rsidRPr="00BC5073" w:rsidRDefault="00E16028">
      <w:pPr>
        <w:pStyle w:val="a6"/>
        <w:widowControl/>
        <w:wordWrap w:val="0"/>
        <w:spacing w:beforeAutospacing="0" w:afterAutospacing="0" w:line="450" w:lineRule="atLeast"/>
        <w:ind w:firstLineChars="200" w:firstLine="640"/>
        <w:rPr>
          <w:rFonts w:ascii="仿宋_GB2312" w:eastAsia="仿宋_GB2312" w:hAnsi="仿宋_GB2312" w:cs="仿宋_GB2312"/>
          <w:kern w:val="2"/>
          <w:sz w:val="32"/>
          <w:szCs w:val="32"/>
        </w:rPr>
      </w:pPr>
    </w:p>
    <w:p w:rsidR="009C1182" w:rsidRPr="00BC5073" w:rsidRDefault="007769BE" w:rsidP="00E16028">
      <w:pPr>
        <w:pStyle w:val="a6"/>
        <w:widowControl/>
        <w:spacing w:beforeAutospacing="0" w:afterAutospacing="0" w:line="450" w:lineRule="atLeast"/>
        <w:jc w:val="center"/>
        <w:rPr>
          <w:rFonts w:asciiTheme="majorEastAsia" w:eastAsiaTheme="majorEastAsia" w:hAnsiTheme="majorEastAsia" w:cs="仿宋_GB2312"/>
          <w:b/>
          <w:bCs/>
          <w:sz w:val="32"/>
          <w:szCs w:val="32"/>
          <w:shd w:val="clear" w:color="auto" w:fill="FFFFFF"/>
        </w:rPr>
      </w:pPr>
      <w:bookmarkStart w:id="0" w:name="_GoBack"/>
      <w:bookmarkEnd w:id="0"/>
      <w:r w:rsidRPr="00BC5073">
        <w:rPr>
          <w:rFonts w:asciiTheme="majorEastAsia" w:eastAsiaTheme="majorEastAsia" w:hAnsiTheme="majorEastAsia" w:cs="仿宋_GB2312" w:hint="eastAsia"/>
          <w:b/>
          <w:bCs/>
          <w:sz w:val="32"/>
          <w:szCs w:val="32"/>
          <w:shd w:val="clear" w:color="auto" w:fill="FFFFFF"/>
        </w:rPr>
        <w:t>四、评审程序</w:t>
      </w:r>
    </w:p>
    <w:p w:rsidR="00E16028" w:rsidRPr="00BC5073" w:rsidRDefault="00E16028" w:rsidP="0051036F">
      <w:pPr>
        <w:spacing w:line="580" w:lineRule="exact"/>
        <w:ind w:firstLineChars="200" w:firstLine="640"/>
        <w:rPr>
          <w:rFonts w:ascii="黑体" w:eastAsia="黑体" w:hAnsi="仿宋_GB2312" w:cs="仿宋_GB2312"/>
          <w:bCs/>
          <w:kern w:val="0"/>
          <w:sz w:val="32"/>
          <w:szCs w:val="32"/>
          <w:shd w:val="clear" w:color="auto" w:fill="FFFFFF"/>
        </w:rPr>
      </w:pPr>
    </w:p>
    <w:p w:rsidR="009C1182" w:rsidRPr="00BC5073" w:rsidRDefault="007769BE" w:rsidP="0051036F">
      <w:pPr>
        <w:spacing w:line="580" w:lineRule="exact"/>
        <w:ind w:firstLineChars="200" w:firstLine="640"/>
        <w:rPr>
          <w:rFonts w:ascii="仿宋_GB2312" w:eastAsia="仿宋_GB2312" w:hAnsi="仿宋_GB2312" w:cs="仿宋_GB2312"/>
          <w:sz w:val="32"/>
          <w:szCs w:val="32"/>
        </w:rPr>
      </w:pPr>
      <w:r w:rsidRPr="00BC5073">
        <w:rPr>
          <w:rFonts w:ascii="黑体" w:eastAsia="黑体" w:hAnsi="仿宋_GB2312" w:cs="仿宋_GB2312" w:hint="eastAsia"/>
          <w:bCs/>
          <w:kern w:val="0"/>
          <w:sz w:val="32"/>
          <w:szCs w:val="32"/>
          <w:shd w:val="clear" w:color="auto" w:fill="FFFFFF"/>
        </w:rPr>
        <w:t xml:space="preserve">第七条 </w:t>
      </w:r>
      <w:r w:rsidRPr="00BC5073">
        <w:rPr>
          <w:rFonts w:ascii="仿宋_GB2312" w:eastAsia="仿宋_GB2312" w:hAnsi="仿宋_GB2312" w:cs="仿宋_GB2312" w:hint="eastAsia"/>
          <w:sz w:val="32"/>
          <w:szCs w:val="32"/>
          <w:shd w:val="clear" w:color="auto" w:fill="FFFFFF"/>
        </w:rPr>
        <w:t>省住房和城乡建设主管部门</w:t>
      </w:r>
      <w:r w:rsidRPr="00BC5073">
        <w:rPr>
          <w:rFonts w:ascii="仿宋_GB2312" w:eastAsia="仿宋_GB2312" w:hAnsi="仿宋_GB2312" w:cs="仿宋_GB2312" w:hint="eastAsia"/>
          <w:sz w:val="32"/>
          <w:szCs w:val="32"/>
        </w:rPr>
        <w:t>接到申请10个工作日内经审核同意后，组织召开专家评审会。</w:t>
      </w:r>
      <w:r w:rsidR="00FB544E" w:rsidRPr="00BC5073">
        <w:rPr>
          <w:rFonts w:ascii="仿宋_GB2312" w:eastAsia="仿宋_GB2312" w:hAnsi="仿宋_GB2312" w:cs="仿宋_GB2312" w:hint="eastAsia"/>
          <w:sz w:val="32"/>
          <w:szCs w:val="32"/>
        </w:rPr>
        <w:t>专家评审时间不应少于5个工作日。</w:t>
      </w:r>
    </w:p>
    <w:p w:rsidR="009C1182" w:rsidRPr="00BC5073" w:rsidRDefault="007769BE">
      <w:pPr>
        <w:spacing w:line="580" w:lineRule="exact"/>
        <w:ind w:firstLineChars="200" w:firstLine="640"/>
        <w:rPr>
          <w:rFonts w:ascii="楷体_GB2312" w:eastAsia="楷体_GB2312" w:hAnsi="仿宋_GB2312" w:cs="仿宋_GB2312"/>
          <w:sz w:val="32"/>
          <w:szCs w:val="32"/>
        </w:rPr>
      </w:pPr>
      <w:r w:rsidRPr="00BC5073">
        <w:rPr>
          <w:rFonts w:ascii="楷体_GB2312" w:eastAsia="楷体_GB2312" w:hAnsi="仿宋_GB2312" w:cs="仿宋_GB2312" w:hint="eastAsia"/>
          <w:sz w:val="32"/>
          <w:szCs w:val="32"/>
        </w:rPr>
        <w:t>（一）确定专家</w:t>
      </w:r>
      <w:r w:rsidR="007A47D4" w:rsidRPr="00BC5073">
        <w:rPr>
          <w:rFonts w:ascii="楷体_GB2312" w:eastAsia="楷体_GB2312" w:hAnsi="仿宋_GB2312" w:cs="仿宋_GB2312" w:hint="eastAsia"/>
          <w:sz w:val="32"/>
          <w:szCs w:val="32"/>
        </w:rPr>
        <w:t>。</w:t>
      </w:r>
    </w:p>
    <w:p w:rsidR="009C1182" w:rsidRPr="00BC5073" w:rsidRDefault="007769BE">
      <w:pPr>
        <w:spacing w:line="580" w:lineRule="exact"/>
        <w:ind w:firstLineChars="200" w:firstLine="640"/>
        <w:rPr>
          <w:rFonts w:ascii="仿宋_GB2312" w:eastAsia="仿宋_GB2312" w:hAnsi="仿宋_GB2312" w:cs="仿宋_GB2312"/>
          <w:sz w:val="32"/>
          <w:szCs w:val="32"/>
        </w:rPr>
      </w:pPr>
      <w:r w:rsidRPr="00BC5073">
        <w:rPr>
          <w:rFonts w:ascii="仿宋_GB2312" w:eastAsia="仿宋_GB2312" w:hAnsi="仿宋_GB2312" w:cs="仿宋_GB2312" w:hint="eastAsia"/>
          <w:sz w:val="32"/>
          <w:szCs w:val="32"/>
        </w:rPr>
        <w:t>由</w:t>
      </w:r>
      <w:r w:rsidRPr="00BC5073">
        <w:rPr>
          <w:rFonts w:ascii="仿宋_GB2312" w:eastAsia="仿宋_GB2312" w:hAnsi="仿宋_GB2312" w:cs="仿宋_GB2312" w:hint="eastAsia"/>
          <w:sz w:val="32"/>
          <w:szCs w:val="32"/>
          <w:shd w:val="clear" w:color="auto" w:fill="FFFFFF"/>
        </w:rPr>
        <w:t>省住房和城乡建设主管部门</w:t>
      </w:r>
      <w:r w:rsidRPr="00BC5073">
        <w:rPr>
          <w:rFonts w:ascii="仿宋_GB2312" w:eastAsia="仿宋_GB2312" w:hAnsi="仿宋_GB2312" w:cs="仿宋_GB2312" w:hint="eastAsia"/>
          <w:sz w:val="32"/>
          <w:szCs w:val="32"/>
        </w:rPr>
        <w:t>在省消防技术专家库中随机抽取；对于重大项目、特殊行业的建设项目，可邀请中国科学院院士、中国工程院院士、全国工程勘察设计大师以及</w:t>
      </w:r>
      <w:r w:rsidR="00EA23CA" w:rsidRPr="00BC5073">
        <w:rPr>
          <w:rFonts w:ascii="仿宋_GB2312" w:eastAsia="仿宋_GB2312" w:hAnsi="仿宋_GB2312" w:cs="仿宋_GB2312" w:hint="eastAsia"/>
          <w:sz w:val="32"/>
          <w:szCs w:val="32"/>
        </w:rPr>
        <w:t>省外</w:t>
      </w:r>
      <w:r w:rsidRPr="00BC5073">
        <w:rPr>
          <w:rFonts w:ascii="仿宋_GB2312" w:eastAsia="仿宋_GB2312" w:hAnsi="仿宋_GB2312" w:cs="仿宋_GB2312" w:hint="eastAsia"/>
          <w:sz w:val="32"/>
          <w:szCs w:val="32"/>
        </w:rPr>
        <w:t>、</w:t>
      </w:r>
      <w:r w:rsidR="00EA23CA" w:rsidRPr="00BC5073">
        <w:rPr>
          <w:rFonts w:ascii="仿宋_GB2312" w:eastAsia="仿宋_GB2312" w:hAnsi="仿宋_GB2312" w:cs="仿宋_GB2312" w:hint="eastAsia"/>
          <w:sz w:val="32"/>
          <w:szCs w:val="32"/>
        </w:rPr>
        <w:t>境外</w:t>
      </w:r>
      <w:r w:rsidRPr="00BC5073">
        <w:rPr>
          <w:rFonts w:ascii="仿宋_GB2312" w:eastAsia="仿宋_GB2312" w:hAnsi="仿宋_GB2312" w:cs="仿宋_GB2312" w:hint="eastAsia"/>
          <w:sz w:val="32"/>
          <w:szCs w:val="32"/>
        </w:rPr>
        <w:t>具有相应资历的专家；专家人数不应少于7人，专家会现场推举一名专家组组长，负责具体评审。</w:t>
      </w:r>
    </w:p>
    <w:p w:rsidR="009C1182" w:rsidRPr="00BC5073" w:rsidRDefault="007769BE">
      <w:pPr>
        <w:widowControl/>
        <w:ind w:leftChars="170" w:left="357" w:firstLine="2"/>
        <w:jc w:val="center"/>
        <w:rPr>
          <w:rFonts w:ascii="仿宋_GB2312" w:eastAsia="仿宋_GB2312" w:hAnsi="仿宋_GB2312" w:cs="仿宋_GB2312"/>
          <w:sz w:val="32"/>
          <w:szCs w:val="32"/>
        </w:rPr>
      </w:pPr>
      <w:r w:rsidRPr="00BC5073">
        <w:rPr>
          <w:rFonts w:ascii="仿宋_GB2312" w:eastAsia="仿宋_GB2312" w:hAnsi="仿宋_GB2312" w:cs="仿宋_GB2312" w:hint="eastAsia"/>
          <w:sz w:val="32"/>
          <w:szCs w:val="32"/>
        </w:rPr>
        <w:t xml:space="preserve"> 专家与评审项目的建设单位、设计单位或评审项目有利</w:t>
      </w:r>
    </w:p>
    <w:p w:rsidR="009C1182" w:rsidRPr="00BC5073" w:rsidRDefault="007769BE">
      <w:pPr>
        <w:widowControl/>
        <w:rPr>
          <w:rFonts w:ascii="仿宋_GB2312" w:eastAsia="仿宋_GB2312" w:hAnsi="仿宋_GB2312" w:cs="仿宋_GB2312"/>
          <w:sz w:val="32"/>
          <w:szCs w:val="32"/>
        </w:rPr>
      </w:pPr>
      <w:r w:rsidRPr="00BC5073">
        <w:rPr>
          <w:rFonts w:ascii="仿宋_GB2312" w:eastAsia="仿宋_GB2312" w:hAnsi="仿宋_GB2312" w:cs="仿宋_GB2312" w:hint="eastAsia"/>
          <w:sz w:val="32"/>
          <w:szCs w:val="32"/>
        </w:rPr>
        <w:t>害关系的，应当回避。</w:t>
      </w:r>
    </w:p>
    <w:p w:rsidR="009C1182" w:rsidRPr="00BC5073" w:rsidRDefault="007769BE">
      <w:pPr>
        <w:spacing w:line="580" w:lineRule="exact"/>
        <w:ind w:firstLineChars="200" w:firstLine="640"/>
        <w:rPr>
          <w:rFonts w:ascii="楷体_GB2312" w:eastAsia="楷体_GB2312" w:hAnsi="仿宋_GB2312" w:cs="仿宋_GB2312"/>
          <w:sz w:val="32"/>
          <w:szCs w:val="32"/>
        </w:rPr>
      </w:pPr>
      <w:r w:rsidRPr="00BC5073">
        <w:rPr>
          <w:rFonts w:ascii="楷体_GB2312" w:eastAsia="楷体_GB2312" w:hAnsi="仿宋_GB2312" w:cs="仿宋_GB2312" w:hint="eastAsia"/>
          <w:sz w:val="32"/>
          <w:szCs w:val="32"/>
        </w:rPr>
        <w:lastRenderedPageBreak/>
        <w:t>（二）评审流程</w:t>
      </w:r>
      <w:r w:rsidR="004F16F6" w:rsidRPr="00BC5073">
        <w:rPr>
          <w:rFonts w:ascii="楷体_GB2312" w:eastAsia="楷体_GB2312" w:hAnsi="仿宋_GB2312" w:cs="仿宋_GB2312" w:hint="eastAsia"/>
          <w:sz w:val="32"/>
          <w:szCs w:val="32"/>
        </w:rPr>
        <w:t>。</w:t>
      </w:r>
    </w:p>
    <w:p w:rsidR="009C1182" w:rsidRPr="00BC5073" w:rsidRDefault="007769BE">
      <w:pPr>
        <w:pStyle w:val="a6"/>
        <w:widowControl/>
        <w:spacing w:beforeAutospacing="0" w:afterAutospacing="0" w:line="580" w:lineRule="exact"/>
        <w:ind w:firstLineChars="200" w:firstLine="640"/>
        <w:rPr>
          <w:rFonts w:ascii="仿宋_GB2312" w:eastAsia="仿宋_GB2312" w:hAnsi="仿宋_GB2312" w:cs="仿宋_GB2312"/>
          <w:kern w:val="2"/>
          <w:sz w:val="32"/>
          <w:szCs w:val="32"/>
        </w:rPr>
      </w:pPr>
      <w:r w:rsidRPr="00BC5073">
        <w:rPr>
          <w:rFonts w:ascii="仿宋_GB2312" w:eastAsia="仿宋_GB2312" w:hAnsi="仿宋_GB2312" w:cs="仿宋_GB2312" w:hint="eastAsia"/>
          <w:kern w:val="2"/>
          <w:sz w:val="32"/>
          <w:szCs w:val="32"/>
        </w:rPr>
        <w:t>1.专家组组长宣布评审事项、纪律和要求；</w:t>
      </w:r>
    </w:p>
    <w:p w:rsidR="009C1182" w:rsidRPr="00BC5073" w:rsidRDefault="007769BE">
      <w:pPr>
        <w:pStyle w:val="a6"/>
        <w:widowControl/>
        <w:spacing w:beforeAutospacing="0" w:afterAutospacing="0" w:line="580" w:lineRule="exact"/>
        <w:ind w:firstLineChars="200" w:firstLine="640"/>
        <w:rPr>
          <w:rFonts w:ascii="仿宋_GB2312" w:eastAsia="仿宋_GB2312" w:hAnsi="仿宋_GB2312" w:cs="仿宋_GB2312"/>
          <w:kern w:val="2"/>
          <w:sz w:val="32"/>
          <w:szCs w:val="32"/>
        </w:rPr>
      </w:pPr>
      <w:r w:rsidRPr="00BC5073">
        <w:rPr>
          <w:rFonts w:ascii="仿宋_GB2312" w:eastAsia="仿宋_GB2312" w:hAnsi="仿宋_GB2312" w:cs="仿宋_GB2312" w:hint="eastAsia"/>
          <w:kern w:val="2"/>
          <w:sz w:val="32"/>
          <w:szCs w:val="32"/>
        </w:rPr>
        <w:t>2.建设单位、设计单位分别介绍建设工程的有关情况、进行特殊消防设计的理由、依据、相关资料，所采取的技术强化措施的可靠性、安全性、可行性；</w:t>
      </w:r>
    </w:p>
    <w:p w:rsidR="009C1182" w:rsidRPr="00BC5073" w:rsidRDefault="007769BE">
      <w:pPr>
        <w:pStyle w:val="a6"/>
        <w:widowControl/>
        <w:spacing w:beforeAutospacing="0" w:afterAutospacing="0" w:line="580" w:lineRule="exact"/>
        <w:ind w:firstLineChars="200" w:firstLine="640"/>
        <w:rPr>
          <w:rFonts w:ascii="仿宋_GB2312" w:eastAsia="仿宋_GB2312" w:hAnsi="仿宋_GB2312" w:cs="仿宋_GB2312"/>
          <w:kern w:val="2"/>
          <w:sz w:val="32"/>
          <w:szCs w:val="32"/>
        </w:rPr>
      </w:pPr>
      <w:r w:rsidRPr="00BC5073">
        <w:rPr>
          <w:rFonts w:ascii="仿宋_GB2312" w:eastAsia="仿宋_GB2312" w:hAnsi="仿宋_GB2312" w:cs="仿宋_GB2312" w:hint="eastAsia"/>
          <w:kern w:val="2"/>
          <w:sz w:val="32"/>
          <w:szCs w:val="32"/>
        </w:rPr>
        <w:t>3.专家查阅材料，并针对特殊消防设计中涉及保障消防安全的措施和方案的具体情况进行质询；</w:t>
      </w:r>
    </w:p>
    <w:p w:rsidR="009C1182" w:rsidRPr="00BC5073" w:rsidRDefault="007769BE">
      <w:pPr>
        <w:pStyle w:val="a6"/>
        <w:widowControl/>
        <w:spacing w:beforeAutospacing="0" w:afterAutospacing="0" w:line="580" w:lineRule="exact"/>
        <w:ind w:firstLineChars="200" w:firstLine="640"/>
        <w:rPr>
          <w:rFonts w:ascii="仿宋_GB2312" w:eastAsia="仿宋_GB2312" w:hAnsi="仿宋_GB2312" w:cs="仿宋_GB2312"/>
          <w:kern w:val="2"/>
          <w:sz w:val="32"/>
          <w:szCs w:val="32"/>
        </w:rPr>
      </w:pPr>
      <w:r w:rsidRPr="00BC5073">
        <w:rPr>
          <w:rFonts w:ascii="仿宋_GB2312" w:eastAsia="仿宋_GB2312" w:hAnsi="仿宋_GB2312" w:cs="仿宋_GB2312" w:hint="eastAsia"/>
          <w:kern w:val="2"/>
          <w:sz w:val="32"/>
          <w:szCs w:val="32"/>
        </w:rPr>
        <w:t>4.专家组讨论，分析、论证发表个人意见；</w:t>
      </w:r>
    </w:p>
    <w:p w:rsidR="009C1182" w:rsidRPr="00BC5073" w:rsidRDefault="007769BE">
      <w:pPr>
        <w:pStyle w:val="a6"/>
        <w:widowControl/>
        <w:spacing w:beforeAutospacing="0" w:afterAutospacing="0" w:line="580" w:lineRule="exact"/>
        <w:ind w:firstLineChars="200" w:firstLine="640"/>
        <w:rPr>
          <w:rFonts w:ascii="仿宋_GB2312" w:eastAsia="仿宋_GB2312" w:hAnsi="仿宋_GB2312" w:cs="仿宋_GB2312"/>
          <w:kern w:val="2"/>
          <w:sz w:val="32"/>
          <w:szCs w:val="32"/>
        </w:rPr>
      </w:pPr>
      <w:r w:rsidRPr="00BC5073">
        <w:rPr>
          <w:rFonts w:ascii="仿宋_GB2312" w:eastAsia="仿宋_GB2312" w:hAnsi="仿宋_GB2312" w:cs="仿宋_GB2312" w:hint="eastAsia"/>
          <w:kern w:val="2"/>
          <w:sz w:val="32"/>
          <w:szCs w:val="32"/>
        </w:rPr>
        <w:t>5.特殊消防设计技术资料经四分之三以上评审专家同意的</w:t>
      </w:r>
      <w:r w:rsidR="00031838" w:rsidRPr="00BC5073">
        <w:rPr>
          <w:rFonts w:ascii="仿宋_GB2312" w:eastAsia="仿宋_GB2312" w:hAnsi="仿宋_GB2312" w:cs="仿宋_GB2312" w:hint="eastAsia"/>
          <w:kern w:val="2"/>
          <w:sz w:val="32"/>
          <w:szCs w:val="32"/>
        </w:rPr>
        <w:t>方可</w:t>
      </w:r>
      <w:r w:rsidRPr="00BC5073">
        <w:rPr>
          <w:rFonts w:ascii="仿宋_GB2312" w:eastAsia="仿宋_GB2312" w:hAnsi="仿宋_GB2312" w:cs="仿宋_GB2312" w:hint="eastAsia"/>
          <w:kern w:val="2"/>
          <w:sz w:val="32"/>
          <w:szCs w:val="32"/>
        </w:rPr>
        <w:t>评审通过；专家如有不同意见的，应当注明；</w:t>
      </w:r>
    </w:p>
    <w:p w:rsidR="009C1182" w:rsidRPr="00BC5073" w:rsidRDefault="007769BE">
      <w:pPr>
        <w:pStyle w:val="a6"/>
        <w:widowControl/>
        <w:spacing w:beforeAutospacing="0" w:afterAutospacing="0" w:line="580" w:lineRule="exact"/>
        <w:ind w:firstLineChars="200" w:firstLine="640"/>
        <w:rPr>
          <w:rFonts w:ascii="仿宋_GB2312" w:eastAsia="仿宋_GB2312" w:hAnsi="仿宋_GB2312" w:cs="仿宋_GB2312"/>
          <w:kern w:val="2"/>
          <w:sz w:val="32"/>
          <w:szCs w:val="32"/>
        </w:rPr>
      </w:pPr>
      <w:r w:rsidRPr="00BC5073">
        <w:rPr>
          <w:rFonts w:ascii="仿宋_GB2312" w:eastAsia="仿宋_GB2312" w:hAnsi="仿宋_GB2312" w:cs="仿宋_GB2312" w:hint="eastAsia"/>
          <w:kern w:val="2"/>
          <w:sz w:val="32"/>
          <w:szCs w:val="32"/>
        </w:rPr>
        <w:t>6.专家组组长根据会议表决情况，当场宣布评审结论并形成书面评审意见，与会专家签字确认；</w:t>
      </w:r>
    </w:p>
    <w:p w:rsidR="009C1182" w:rsidRPr="00BC5073" w:rsidRDefault="007769BE">
      <w:pPr>
        <w:pStyle w:val="a6"/>
        <w:widowControl/>
        <w:spacing w:beforeAutospacing="0" w:afterAutospacing="0" w:line="580" w:lineRule="exact"/>
        <w:ind w:firstLineChars="200" w:firstLine="640"/>
        <w:rPr>
          <w:rFonts w:ascii="仿宋_GB2312" w:eastAsia="仿宋_GB2312" w:hAnsi="仿宋_GB2312" w:cs="仿宋_GB2312"/>
          <w:kern w:val="2"/>
          <w:sz w:val="32"/>
          <w:szCs w:val="32"/>
        </w:rPr>
      </w:pPr>
      <w:r w:rsidRPr="00BC5073">
        <w:rPr>
          <w:rFonts w:ascii="仿宋_GB2312" w:eastAsia="仿宋_GB2312" w:hAnsi="仿宋_GB2312" w:cs="仿宋_GB2312" w:hint="eastAsia"/>
          <w:kern w:val="2"/>
          <w:sz w:val="32"/>
          <w:szCs w:val="32"/>
        </w:rPr>
        <w:t>7.专家组讨论、评审表决时，建设单位、设计单位及可能会影响评审结论的人员应当回避；</w:t>
      </w:r>
    </w:p>
    <w:p w:rsidR="009C1182" w:rsidRPr="00BC5073" w:rsidRDefault="007769BE">
      <w:pPr>
        <w:pStyle w:val="a6"/>
        <w:widowControl/>
        <w:spacing w:beforeAutospacing="0" w:afterAutospacing="0" w:line="580" w:lineRule="exact"/>
        <w:ind w:firstLineChars="200" w:firstLine="640"/>
        <w:rPr>
          <w:rFonts w:ascii="仿宋_GB2312" w:eastAsia="仿宋_GB2312" w:hAnsi="仿宋_GB2312" w:cs="仿宋_GB2312"/>
          <w:kern w:val="2"/>
          <w:sz w:val="32"/>
          <w:szCs w:val="32"/>
        </w:rPr>
      </w:pPr>
      <w:r w:rsidRPr="00BC5073">
        <w:rPr>
          <w:rFonts w:ascii="仿宋_GB2312" w:eastAsia="仿宋_GB2312" w:hAnsi="仿宋_GB2312" w:cs="仿宋_GB2312" w:hint="eastAsia"/>
          <w:kern w:val="2"/>
          <w:sz w:val="32"/>
          <w:szCs w:val="32"/>
        </w:rPr>
        <w:t>8.对评审同意，但存在部分需要补充完善的，设计单位仍需进行修改完善征得专家签字同意。未通过的消防设计方案，设计单位应当进行调整修改，建设单位应按照程序重新申请。</w:t>
      </w:r>
    </w:p>
    <w:p w:rsidR="009C1182" w:rsidRPr="00BC5073" w:rsidRDefault="007769BE">
      <w:pPr>
        <w:spacing w:line="580" w:lineRule="exact"/>
        <w:ind w:firstLineChars="200" w:firstLine="640"/>
        <w:rPr>
          <w:rFonts w:ascii="楷体_GB2312" w:eastAsia="楷体_GB2312" w:hAnsi="仿宋_GB2312" w:cs="仿宋_GB2312"/>
          <w:sz w:val="32"/>
          <w:szCs w:val="32"/>
        </w:rPr>
      </w:pPr>
      <w:r w:rsidRPr="00BC5073">
        <w:rPr>
          <w:rFonts w:ascii="楷体_GB2312" w:eastAsia="楷体_GB2312" w:hAnsi="仿宋_GB2312" w:cs="仿宋_GB2312" w:hint="eastAsia"/>
          <w:sz w:val="32"/>
          <w:szCs w:val="32"/>
        </w:rPr>
        <w:t>（三）专家对评审意见负责</w:t>
      </w:r>
      <w:r w:rsidR="004F16F6" w:rsidRPr="00BC5073">
        <w:rPr>
          <w:rFonts w:ascii="楷体_GB2312" w:eastAsia="楷体_GB2312" w:hAnsi="仿宋_GB2312" w:cs="仿宋_GB2312" w:hint="eastAsia"/>
          <w:sz w:val="32"/>
          <w:szCs w:val="32"/>
        </w:rPr>
        <w:t>。</w:t>
      </w:r>
    </w:p>
    <w:p w:rsidR="009C1182" w:rsidRPr="00BC5073" w:rsidRDefault="007769BE">
      <w:pPr>
        <w:spacing w:line="580" w:lineRule="exact"/>
        <w:ind w:firstLineChars="200" w:firstLine="640"/>
        <w:rPr>
          <w:rFonts w:ascii="仿宋_GB2312" w:eastAsia="仿宋_GB2312" w:hAnsi="仿宋_GB2312" w:cs="仿宋_GB2312"/>
          <w:sz w:val="32"/>
          <w:szCs w:val="32"/>
        </w:rPr>
      </w:pPr>
      <w:r w:rsidRPr="00BC5073">
        <w:rPr>
          <w:rFonts w:ascii="仿宋_GB2312" w:eastAsia="仿宋_GB2312" w:hAnsi="仿宋_GB2312" w:cs="仿宋_GB2312" w:hint="eastAsia"/>
          <w:sz w:val="32"/>
          <w:szCs w:val="32"/>
          <w:shd w:val="clear" w:color="auto" w:fill="FFFFFF"/>
        </w:rPr>
        <w:t>省住房和城乡建设主管部门</w:t>
      </w:r>
      <w:r w:rsidRPr="00BC5073">
        <w:rPr>
          <w:rFonts w:ascii="仿宋_GB2312" w:eastAsia="仿宋_GB2312" w:hAnsi="仿宋_GB2312" w:cs="仿宋_GB2312" w:hint="eastAsia"/>
          <w:sz w:val="32"/>
          <w:szCs w:val="32"/>
        </w:rPr>
        <w:t>将专家评审意见书面</w:t>
      </w:r>
      <w:r w:rsidR="00B90DB3" w:rsidRPr="00BC5073">
        <w:rPr>
          <w:rFonts w:ascii="仿宋_GB2312" w:eastAsia="仿宋_GB2312" w:hAnsi="仿宋_GB2312" w:cs="仿宋_GB2312" w:hint="eastAsia"/>
          <w:sz w:val="32"/>
          <w:szCs w:val="32"/>
        </w:rPr>
        <w:t>反馈</w:t>
      </w:r>
      <w:r w:rsidRPr="00BC5073">
        <w:rPr>
          <w:rFonts w:ascii="仿宋_GB2312" w:eastAsia="仿宋_GB2312" w:hAnsi="仿宋_GB2312" w:cs="仿宋_GB2312" w:hint="eastAsia"/>
          <w:sz w:val="32"/>
          <w:szCs w:val="32"/>
        </w:rPr>
        <w:t>报请的</w:t>
      </w:r>
      <w:r w:rsidRPr="00BC5073">
        <w:rPr>
          <w:rFonts w:ascii="仿宋_GB2312" w:eastAsia="仿宋_GB2312" w:hAnsi="仿宋_GB2312" w:cs="仿宋_GB2312" w:hint="eastAsia"/>
          <w:sz w:val="32"/>
          <w:szCs w:val="32"/>
          <w:shd w:val="clear" w:color="auto" w:fill="FFFFFF"/>
        </w:rPr>
        <w:t>住房和城乡建设主管部门</w:t>
      </w:r>
      <w:r w:rsidRPr="00BC5073">
        <w:rPr>
          <w:rFonts w:ascii="仿宋_GB2312" w:eastAsia="仿宋_GB2312" w:hAnsi="仿宋_GB2312" w:cs="仿宋_GB2312" w:hint="eastAsia"/>
          <w:sz w:val="32"/>
          <w:szCs w:val="32"/>
        </w:rPr>
        <w:t>，并向国务院</w:t>
      </w:r>
      <w:r w:rsidRPr="00BC5073">
        <w:rPr>
          <w:rFonts w:ascii="仿宋_GB2312" w:eastAsia="仿宋_GB2312" w:hAnsi="仿宋_GB2312" w:cs="仿宋_GB2312" w:hint="eastAsia"/>
          <w:sz w:val="32"/>
          <w:szCs w:val="32"/>
          <w:shd w:val="clear" w:color="auto" w:fill="FFFFFF"/>
        </w:rPr>
        <w:t>住房和城乡建设主管部门</w:t>
      </w:r>
      <w:r w:rsidRPr="00BC5073">
        <w:rPr>
          <w:rFonts w:ascii="仿宋_GB2312" w:eastAsia="仿宋_GB2312" w:hAnsi="仿宋_GB2312" w:cs="仿宋_GB2312" w:hint="eastAsia"/>
          <w:sz w:val="32"/>
          <w:szCs w:val="32"/>
        </w:rPr>
        <w:t>备案。</w:t>
      </w:r>
    </w:p>
    <w:p w:rsidR="00813199" w:rsidRPr="00BC5073" w:rsidRDefault="00813199">
      <w:pPr>
        <w:spacing w:line="580" w:lineRule="exact"/>
        <w:ind w:firstLineChars="200" w:firstLine="640"/>
        <w:rPr>
          <w:rFonts w:ascii="仿宋_GB2312" w:eastAsia="仿宋_GB2312" w:hAnsi="仿宋_GB2312" w:cs="仿宋_GB2312"/>
          <w:sz w:val="32"/>
          <w:szCs w:val="32"/>
          <w:shd w:val="clear" w:color="auto" w:fill="FFFFFF"/>
        </w:rPr>
      </w:pPr>
    </w:p>
    <w:p w:rsidR="009C1182" w:rsidRPr="00BC5073" w:rsidRDefault="007769BE" w:rsidP="00813199">
      <w:pPr>
        <w:pStyle w:val="a6"/>
        <w:widowControl/>
        <w:spacing w:beforeAutospacing="0" w:afterAutospacing="0" w:line="450" w:lineRule="atLeast"/>
        <w:jc w:val="center"/>
        <w:rPr>
          <w:rFonts w:asciiTheme="majorEastAsia" w:eastAsiaTheme="majorEastAsia" w:hAnsiTheme="majorEastAsia" w:cs="仿宋_GB2312"/>
          <w:b/>
          <w:bCs/>
          <w:sz w:val="32"/>
          <w:szCs w:val="32"/>
          <w:shd w:val="clear" w:color="auto" w:fill="FFFFFF"/>
        </w:rPr>
      </w:pPr>
      <w:r w:rsidRPr="00BC5073">
        <w:rPr>
          <w:rFonts w:asciiTheme="majorEastAsia" w:eastAsiaTheme="majorEastAsia" w:hAnsiTheme="majorEastAsia" w:cs="仿宋_GB2312" w:hint="eastAsia"/>
          <w:b/>
          <w:bCs/>
          <w:sz w:val="32"/>
          <w:szCs w:val="32"/>
          <w:shd w:val="clear" w:color="auto" w:fill="FFFFFF"/>
        </w:rPr>
        <w:lastRenderedPageBreak/>
        <w:t>五、评审意见运用</w:t>
      </w:r>
    </w:p>
    <w:p w:rsidR="00813199" w:rsidRPr="00BC5073" w:rsidRDefault="00813199" w:rsidP="00652F04">
      <w:pPr>
        <w:pStyle w:val="a6"/>
        <w:widowControl/>
        <w:spacing w:before="100" w:after="100" w:line="260" w:lineRule="exact"/>
        <w:ind w:firstLineChars="200" w:firstLine="640"/>
        <w:rPr>
          <w:rFonts w:ascii="黑体" w:eastAsia="黑体" w:hAnsi="仿宋_GB2312" w:cs="仿宋_GB2312"/>
          <w:bCs/>
          <w:sz w:val="32"/>
          <w:szCs w:val="32"/>
          <w:shd w:val="clear" w:color="auto" w:fill="FFFFFF"/>
        </w:rPr>
      </w:pPr>
    </w:p>
    <w:p w:rsidR="009C1182" w:rsidRPr="00BC5073" w:rsidRDefault="007769BE" w:rsidP="0051036F">
      <w:pPr>
        <w:pStyle w:val="a6"/>
        <w:widowControl/>
        <w:spacing w:before="100" w:after="100" w:line="580" w:lineRule="exact"/>
        <w:ind w:firstLineChars="200" w:firstLine="640"/>
        <w:rPr>
          <w:rFonts w:ascii="仿宋_GB2312" w:eastAsia="仿宋_GB2312" w:hAnsi="仿宋_GB2312" w:cs="仿宋_GB2312"/>
          <w:sz w:val="32"/>
          <w:szCs w:val="32"/>
        </w:rPr>
      </w:pPr>
      <w:r w:rsidRPr="00BC5073">
        <w:rPr>
          <w:rFonts w:ascii="黑体" w:eastAsia="黑体" w:hAnsi="仿宋_GB2312" w:cs="仿宋_GB2312" w:hint="eastAsia"/>
          <w:bCs/>
          <w:sz w:val="32"/>
          <w:szCs w:val="32"/>
          <w:shd w:val="clear" w:color="auto" w:fill="FFFFFF"/>
        </w:rPr>
        <w:t>第八条</w:t>
      </w:r>
      <w:r w:rsidRPr="00BC5073">
        <w:rPr>
          <w:rFonts w:ascii="仿宋_GB2312" w:eastAsia="仿宋_GB2312" w:hAnsi="仿宋_GB2312" w:cs="仿宋_GB2312" w:hint="eastAsia"/>
          <w:b/>
          <w:bCs/>
          <w:sz w:val="32"/>
          <w:szCs w:val="32"/>
        </w:rPr>
        <w:t xml:space="preserve"> </w:t>
      </w:r>
      <w:r w:rsidRPr="00BC5073">
        <w:rPr>
          <w:rFonts w:ascii="仿宋_GB2312" w:eastAsia="仿宋_GB2312" w:hAnsi="仿宋_GB2312" w:cs="仿宋_GB2312" w:hint="eastAsia"/>
          <w:kern w:val="2"/>
          <w:sz w:val="32"/>
          <w:szCs w:val="32"/>
        </w:rPr>
        <w:t>建设、设计单位应当将经评审通过的意见及其特殊消防</w:t>
      </w:r>
      <w:r w:rsidRPr="00BC5073">
        <w:rPr>
          <w:rFonts w:ascii="仿宋_GB2312" w:eastAsia="仿宋_GB2312" w:hAnsi="仿宋_GB2312" w:cs="仿宋_GB2312" w:hint="eastAsia"/>
          <w:kern w:val="2"/>
          <w:sz w:val="32"/>
          <w:szCs w:val="32"/>
          <w:shd w:val="clear" w:color="auto" w:fill="FFFFFF"/>
        </w:rPr>
        <w:t>设计等资料，向施工图综合审查机构、施工、监理等单位进行移交。专家评审会议纪要及相关资料应由建设单位、住房和城乡建设主管部门立卷归档，长期</w:t>
      </w:r>
      <w:r w:rsidRPr="00BC5073">
        <w:rPr>
          <w:rFonts w:ascii="仿宋_GB2312" w:eastAsia="仿宋_GB2312" w:hAnsi="仿宋_GB2312" w:cs="仿宋_GB2312" w:hint="eastAsia"/>
          <w:sz w:val="32"/>
          <w:szCs w:val="32"/>
        </w:rPr>
        <w:t>保存。</w:t>
      </w:r>
    </w:p>
    <w:p w:rsidR="009C1182" w:rsidRPr="00BC5073" w:rsidRDefault="007769BE" w:rsidP="0051036F">
      <w:pPr>
        <w:pStyle w:val="a6"/>
        <w:widowControl/>
        <w:spacing w:before="100" w:after="100" w:line="580" w:lineRule="exact"/>
        <w:ind w:firstLineChars="200" w:firstLine="640"/>
        <w:rPr>
          <w:rFonts w:ascii="仿宋_GB2312" w:eastAsia="仿宋_GB2312" w:hAnsi="仿宋_GB2312" w:cs="仿宋_GB2312"/>
          <w:sz w:val="32"/>
          <w:szCs w:val="32"/>
          <w:shd w:val="clear" w:color="auto" w:fill="FFFFFF"/>
        </w:rPr>
      </w:pPr>
      <w:r w:rsidRPr="00BC5073">
        <w:rPr>
          <w:rFonts w:ascii="黑体" w:eastAsia="黑体" w:hAnsi="仿宋_GB2312" w:cs="仿宋_GB2312" w:hint="eastAsia"/>
          <w:bCs/>
          <w:sz w:val="32"/>
          <w:szCs w:val="32"/>
          <w:shd w:val="clear" w:color="auto" w:fill="FFFFFF"/>
        </w:rPr>
        <w:t>第九条</w:t>
      </w:r>
      <w:r w:rsidRPr="00BC5073">
        <w:rPr>
          <w:rFonts w:ascii="仿宋_GB2312" w:eastAsia="仿宋_GB2312" w:hAnsi="仿宋_GB2312" w:cs="仿宋_GB2312" w:hint="eastAsia"/>
          <w:sz w:val="32"/>
          <w:szCs w:val="32"/>
        </w:rPr>
        <w:t xml:space="preserve"> 建设单位组织竣工验收时，应将特殊消防设计进行重点验收；申请消防验收或</w:t>
      </w:r>
      <w:r w:rsidRPr="00BC5073">
        <w:rPr>
          <w:rFonts w:ascii="仿宋_GB2312" w:eastAsia="仿宋_GB2312" w:hAnsi="仿宋_GB2312" w:cs="仿宋_GB2312" w:hint="eastAsia"/>
          <w:kern w:val="2"/>
          <w:sz w:val="32"/>
          <w:szCs w:val="32"/>
          <w:shd w:val="clear" w:color="auto" w:fill="FFFFFF"/>
        </w:rPr>
        <w:t>办理消</w:t>
      </w:r>
      <w:r w:rsidRPr="00BC5073">
        <w:rPr>
          <w:rFonts w:ascii="仿宋_GB2312" w:eastAsia="仿宋_GB2312" w:hAnsi="仿宋_GB2312" w:cs="仿宋_GB2312" w:hint="eastAsia"/>
          <w:sz w:val="32"/>
          <w:szCs w:val="32"/>
        </w:rPr>
        <w:t>防验收备案时，应对特殊消防设计验收情况做重点说明。</w:t>
      </w:r>
    </w:p>
    <w:p w:rsidR="009C1182" w:rsidRPr="00BC5073" w:rsidRDefault="007769BE" w:rsidP="0051036F">
      <w:pPr>
        <w:spacing w:line="580" w:lineRule="exact"/>
        <w:ind w:firstLineChars="200" w:firstLine="640"/>
        <w:rPr>
          <w:rFonts w:ascii="仿宋_GB2312" w:eastAsia="仿宋_GB2312" w:hAnsi="仿宋_GB2312" w:cs="仿宋_GB2312"/>
          <w:sz w:val="32"/>
          <w:szCs w:val="32"/>
        </w:rPr>
      </w:pPr>
      <w:r w:rsidRPr="00BC5073">
        <w:rPr>
          <w:rFonts w:ascii="黑体" w:eastAsia="黑体" w:hAnsi="仿宋_GB2312" w:cs="仿宋_GB2312" w:hint="eastAsia"/>
          <w:bCs/>
          <w:kern w:val="0"/>
          <w:sz w:val="32"/>
          <w:szCs w:val="32"/>
          <w:shd w:val="clear" w:color="auto" w:fill="FFFFFF"/>
        </w:rPr>
        <w:t>第十条</w:t>
      </w:r>
      <w:r w:rsidRPr="00BC5073">
        <w:rPr>
          <w:rFonts w:ascii="仿宋_GB2312" w:eastAsia="仿宋_GB2312" w:hAnsi="仿宋_GB2312" w:cs="仿宋_GB2312" w:hint="eastAsia"/>
          <w:b/>
          <w:bCs/>
          <w:sz w:val="32"/>
          <w:szCs w:val="32"/>
        </w:rPr>
        <w:t xml:space="preserve"> </w:t>
      </w:r>
      <w:r w:rsidRPr="00BC5073">
        <w:rPr>
          <w:rFonts w:ascii="仿宋_GB2312" w:eastAsia="仿宋_GB2312" w:hAnsi="仿宋_GB2312" w:cs="仿宋_GB2312" w:hint="eastAsia"/>
          <w:sz w:val="32"/>
          <w:szCs w:val="32"/>
          <w:shd w:val="clear" w:color="auto" w:fill="FFFFFF"/>
        </w:rPr>
        <w:t>住房和城乡建设主管部门</w:t>
      </w:r>
      <w:r w:rsidRPr="00BC5073">
        <w:rPr>
          <w:rFonts w:ascii="仿宋_GB2312" w:eastAsia="仿宋_GB2312" w:hAnsi="仿宋_GB2312" w:cs="仿宋_GB2312" w:hint="eastAsia"/>
          <w:sz w:val="32"/>
          <w:szCs w:val="32"/>
        </w:rPr>
        <w:t>在受理消防验收和备案及现场评定时，对特殊消防设计资料和现场进行全面检查。</w:t>
      </w:r>
    </w:p>
    <w:p w:rsidR="006A1B2D" w:rsidRPr="00BC5073" w:rsidRDefault="006A1B2D" w:rsidP="0051036F">
      <w:pPr>
        <w:spacing w:line="580" w:lineRule="exact"/>
        <w:ind w:firstLineChars="200" w:firstLine="640"/>
        <w:rPr>
          <w:rFonts w:ascii="仿宋_GB2312" w:eastAsia="仿宋_GB2312" w:hAnsi="仿宋_GB2312" w:cs="仿宋_GB2312"/>
          <w:sz w:val="32"/>
          <w:szCs w:val="32"/>
        </w:rPr>
      </w:pPr>
    </w:p>
    <w:p w:rsidR="009C1182" w:rsidRPr="00BC5073" w:rsidRDefault="007769BE" w:rsidP="006A1B2D">
      <w:pPr>
        <w:pStyle w:val="a6"/>
        <w:widowControl/>
        <w:spacing w:beforeAutospacing="0" w:afterAutospacing="0" w:line="450" w:lineRule="atLeast"/>
        <w:jc w:val="center"/>
        <w:rPr>
          <w:rFonts w:asciiTheme="majorEastAsia" w:eastAsiaTheme="majorEastAsia" w:hAnsiTheme="majorEastAsia" w:cs="仿宋_GB2312"/>
          <w:b/>
          <w:bCs/>
          <w:sz w:val="32"/>
          <w:szCs w:val="32"/>
          <w:shd w:val="clear" w:color="auto" w:fill="FFFFFF"/>
        </w:rPr>
      </w:pPr>
      <w:r w:rsidRPr="00BC5073">
        <w:rPr>
          <w:rFonts w:asciiTheme="majorEastAsia" w:eastAsiaTheme="majorEastAsia" w:hAnsiTheme="majorEastAsia" w:cs="仿宋_GB2312" w:hint="eastAsia"/>
          <w:b/>
          <w:bCs/>
          <w:sz w:val="32"/>
          <w:szCs w:val="32"/>
          <w:shd w:val="clear" w:color="auto" w:fill="FFFFFF"/>
        </w:rPr>
        <w:t>六、其他规定</w:t>
      </w:r>
    </w:p>
    <w:p w:rsidR="006A1B2D" w:rsidRPr="00BC5073" w:rsidRDefault="006A1B2D" w:rsidP="0051036F">
      <w:pPr>
        <w:pStyle w:val="a6"/>
        <w:widowControl/>
        <w:spacing w:beforeAutospacing="0" w:afterAutospacing="0" w:line="580" w:lineRule="exact"/>
        <w:ind w:firstLineChars="200" w:firstLine="640"/>
        <w:rPr>
          <w:rFonts w:ascii="黑体" w:eastAsia="黑体" w:hAnsi="仿宋_GB2312" w:cs="仿宋_GB2312"/>
          <w:bCs/>
          <w:sz w:val="32"/>
          <w:szCs w:val="32"/>
          <w:shd w:val="clear" w:color="auto" w:fill="FFFFFF"/>
        </w:rPr>
      </w:pPr>
    </w:p>
    <w:p w:rsidR="009C1182" w:rsidRPr="00BC5073" w:rsidRDefault="007769BE" w:rsidP="0051036F">
      <w:pPr>
        <w:pStyle w:val="a6"/>
        <w:widowControl/>
        <w:spacing w:beforeAutospacing="0" w:afterAutospacing="0" w:line="580" w:lineRule="exact"/>
        <w:ind w:firstLineChars="200" w:firstLine="640"/>
        <w:rPr>
          <w:rFonts w:ascii="仿宋_GB2312" w:eastAsia="仿宋_GB2312" w:hAnsi="仿宋_GB2312" w:cs="仿宋_GB2312"/>
          <w:kern w:val="2"/>
          <w:sz w:val="32"/>
          <w:szCs w:val="32"/>
        </w:rPr>
      </w:pPr>
      <w:r w:rsidRPr="00BC5073">
        <w:rPr>
          <w:rFonts w:ascii="黑体" w:eastAsia="黑体" w:hAnsi="仿宋_GB2312" w:cs="仿宋_GB2312" w:hint="eastAsia"/>
          <w:bCs/>
          <w:sz w:val="32"/>
          <w:szCs w:val="32"/>
          <w:shd w:val="clear" w:color="auto" w:fill="FFFFFF"/>
        </w:rPr>
        <w:t>第十一条</w:t>
      </w:r>
      <w:r w:rsidRPr="00BC5073">
        <w:rPr>
          <w:rFonts w:ascii="仿宋_GB2312" w:eastAsia="仿宋_GB2312" w:hAnsi="仿宋_GB2312" w:cs="仿宋_GB2312" w:hint="eastAsia"/>
          <w:sz w:val="32"/>
          <w:szCs w:val="32"/>
        </w:rPr>
        <w:t xml:space="preserve"> 为确保公正，建设工程特殊消防设计</w:t>
      </w:r>
      <w:r w:rsidRPr="00BC5073">
        <w:rPr>
          <w:rFonts w:ascii="仿宋_GB2312" w:eastAsia="仿宋_GB2312" w:hAnsi="仿宋_GB2312" w:cs="仿宋_GB2312" w:hint="eastAsia"/>
          <w:kern w:val="2"/>
          <w:sz w:val="32"/>
          <w:szCs w:val="32"/>
        </w:rPr>
        <w:t>专家评审所需的专家评审津贴补助等费用由</w:t>
      </w:r>
      <w:r w:rsidRPr="00BC5073">
        <w:rPr>
          <w:rFonts w:ascii="仿宋_GB2312" w:eastAsia="仿宋_GB2312" w:hAnsi="仿宋_GB2312" w:cs="仿宋_GB2312" w:hint="eastAsia"/>
          <w:sz w:val="32"/>
          <w:szCs w:val="32"/>
          <w:shd w:val="clear" w:color="auto" w:fill="FFFFFF"/>
        </w:rPr>
        <w:t>省住房和城乡建设主管部门</w:t>
      </w:r>
      <w:r w:rsidRPr="00BC5073">
        <w:rPr>
          <w:rFonts w:ascii="仿宋_GB2312" w:eastAsia="仿宋_GB2312" w:hAnsi="仿宋_GB2312" w:cs="仿宋_GB2312" w:hint="eastAsia"/>
          <w:kern w:val="2"/>
          <w:sz w:val="32"/>
          <w:szCs w:val="32"/>
        </w:rPr>
        <w:t>承担，不得向建设单位、设计单位收取任何费用。</w:t>
      </w:r>
    </w:p>
    <w:p w:rsidR="009C1182" w:rsidRPr="00BC5073" w:rsidRDefault="007769BE" w:rsidP="00D05A89">
      <w:pPr>
        <w:widowControl/>
        <w:spacing w:line="360" w:lineRule="auto"/>
        <w:ind w:firstLineChars="200" w:firstLine="640"/>
        <w:jc w:val="left"/>
        <w:rPr>
          <w:rFonts w:ascii="仿宋_GB2312" w:eastAsia="仿宋_GB2312" w:hAnsi="仿宋_GB2312" w:cs="仿宋_GB2312"/>
          <w:sz w:val="32"/>
          <w:szCs w:val="32"/>
        </w:rPr>
      </w:pPr>
      <w:r w:rsidRPr="00BC5073">
        <w:rPr>
          <w:rFonts w:ascii="黑体" w:eastAsia="黑体" w:hAnsi="仿宋_GB2312" w:cs="仿宋_GB2312" w:hint="eastAsia"/>
          <w:bCs/>
          <w:kern w:val="0"/>
          <w:sz w:val="32"/>
          <w:szCs w:val="32"/>
          <w:shd w:val="clear" w:color="auto" w:fill="FFFFFF"/>
        </w:rPr>
        <w:t>第十</w:t>
      </w:r>
      <w:r w:rsidR="00062B1A" w:rsidRPr="00BC5073">
        <w:rPr>
          <w:rFonts w:ascii="黑体" w:eastAsia="黑体" w:hAnsi="仿宋_GB2312" w:cs="仿宋_GB2312" w:hint="eastAsia"/>
          <w:bCs/>
          <w:kern w:val="0"/>
          <w:sz w:val="32"/>
          <w:szCs w:val="32"/>
          <w:shd w:val="clear" w:color="auto" w:fill="FFFFFF"/>
        </w:rPr>
        <w:t>二</w:t>
      </w:r>
      <w:r w:rsidRPr="00BC5073">
        <w:rPr>
          <w:rFonts w:ascii="黑体" w:eastAsia="黑体" w:hAnsi="仿宋_GB2312" w:cs="仿宋_GB2312" w:hint="eastAsia"/>
          <w:bCs/>
          <w:kern w:val="0"/>
          <w:sz w:val="32"/>
          <w:szCs w:val="32"/>
          <w:shd w:val="clear" w:color="auto" w:fill="FFFFFF"/>
        </w:rPr>
        <w:t>条</w:t>
      </w:r>
      <w:r w:rsidR="00323568" w:rsidRPr="00BC5073">
        <w:rPr>
          <w:rFonts w:ascii="仿宋_GB2312" w:eastAsia="仿宋_GB2312" w:hAnsi="仿宋_GB2312" w:cs="仿宋_GB2312" w:hint="eastAsia"/>
          <w:b/>
          <w:bCs/>
          <w:sz w:val="32"/>
          <w:szCs w:val="32"/>
        </w:rPr>
        <w:t xml:space="preserve">  </w:t>
      </w:r>
      <w:r w:rsidRPr="00BC5073">
        <w:rPr>
          <w:rFonts w:ascii="仿宋_GB2312" w:eastAsia="仿宋_GB2312" w:hAnsi="仿宋_GB2312" w:cs="仿宋_GB2312" w:hint="eastAsia"/>
          <w:sz w:val="32"/>
          <w:szCs w:val="32"/>
        </w:rPr>
        <w:t>本规定自2020年6月1日起施行</w:t>
      </w:r>
      <w:r w:rsidR="00C25717" w:rsidRPr="00BC5073">
        <w:rPr>
          <w:rFonts w:ascii="仿宋_GB2312" w:eastAsia="仿宋_GB2312" w:hAnsi="仿宋_GB2312" w:cs="仿宋_GB2312" w:hint="eastAsia"/>
          <w:sz w:val="32"/>
          <w:szCs w:val="32"/>
        </w:rPr>
        <w:t>至202</w:t>
      </w:r>
      <w:r w:rsidR="0069269F">
        <w:rPr>
          <w:rFonts w:ascii="仿宋_GB2312" w:eastAsia="仿宋_GB2312" w:hAnsi="仿宋_GB2312" w:cs="仿宋_GB2312" w:hint="eastAsia"/>
          <w:sz w:val="32"/>
          <w:szCs w:val="32"/>
        </w:rPr>
        <w:t>5</w:t>
      </w:r>
      <w:r w:rsidR="00C25717" w:rsidRPr="00BC5073">
        <w:rPr>
          <w:rFonts w:ascii="仿宋_GB2312" w:eastAsia="仿宋_GB2312" w:hAnsi="仿宋_GB2312" w:cs="仿宋_GB2312" w:hint="eastAsia"/>
          <w:sz w:val="32"/>
          <w:szCs w:val="32"/>
        </w:rPr>
        <w:t>年5月31日</w:t>
      </w:r>
      <w:r w:rsidR="00805258" w:rsidRPr="00BC5073">
        <w:rPr>
          <w:rFonts w:ascii="仿宋_GB2312" w:eastAsia="仿宋_GB2312" w:hAnsi="仿宋_GB2312" w:cs="仿宋_GB2312" w:hint="eastAsia"/>
          <w:sz w:val="32"/>
          <w:szCs w:val="32"/>
        </w:rPr>
        <w:t>止</w:t>
      </w:r>
      <w:r w:rsidR="00C25717" w:rsidRPr="00BC5073">
        <w:rPr>
          <w:rFonts w:ascii="仿宋_GB2312" w:eastAsia="仿宋_GB2312" w:hAnsi="仿宋_GB2312" w:cs="仿宋_GB2312" w:hint="eastAsia"/>
          <w:sz w:val="32"/>
          <w:szCs w:val="32"/>
        </w:rPr>
        <w:t>，有效期</w:t>
      </w:r>
      <w:r w:rsidR="0069269F">
        <w:rPr>
          <w:rFonts w:ascii="仿宋_GB2312" w:eastAsia="仿宋_GB2312" w:hAnsi="仿宋_GB2312" w:cs="仿宋_GB2312" w:hint="eastAsia"/>
          <w:sz w:val="32"/>
          <w:szCs w:val="32"/>
        </w:rPr>
        <w:t>五</w:t>
      </w:r>
      <w:r w:rsidR="00C25717" w:rsidRPr="00BC5073">
        <w:rPr>
          <w:rFonts w:ascii="仿宋_GB2312" w:eastAsia="仿宋_GB2312" w:hAnsi="仿宋_GB2312" w:cs="仿宋_GB2312" w:hint="eastAsia"/>
          <w:sz w:val="32"/>
          <w:szCs w:val="32"/>
        </w:rPr>
        <w:t>年</w:t>
      </w:r>
      <w:r w:rsidRPr="00BC5073">
        <w:rPr>
          <w:rFonts w:ascii="仿宋_GB2312" w:eastAsia="仿宋_GB2312" w:hAnsi="仿宋_GB2312" w:cs="仿宋_GB2312" w:hint="eastAsia"/>
          <w:sz w:val="32"/>
          <w:szCs w:val="32"/>
        </w:rPr>
        <w:t>。</w:t>
      </w:r>
    </w:p>
    <w:p w:rsidR="009C1182" w:rsidRPr="00BC5073" w:rsidRDefault="009C1182">
      <w:pPr>
        <w:spacing w:line="580" w:lineRule="exact"/>
        <w:ind w:firstLineChars="200" w:firstLine="640"/>
        <w:rPr>
          <w:rFonts w:ascii="仿宋_GB2312" w:eastAsia="仿宋_GB2312" w:hAnsi="仿宋_GB2312" w:cs="仿宋_GB2312"/>
          <w:sz w:val="32"/>
          <w:szCs w:val="32"/>
        </w:rPr>
      </w:pPr>
    </w:p>
    <w:sectPr w:rsidR="009C1182" w:rsidRPr="00BC5073" w:rsidSect="005D78AE">
      <w:pgSz w:w="11906" w:h="16838" w:code="9"/>
      <w:pgMar w:top="2098" w:right="1588" w:bottom="187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方正小标宋简体">
    <w:altName w:val="宋体"/>
    <w:charset w:val="86"/>
    <w:family w:val="auto"/>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altName w:val="方正粗黑宋简体"/>
    <w:charset w:val="86"/>
    <w:family w:val="swiss"/>
    <w:pitch w:val="default"/>
    <w:sig w:usb0="00000000"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44A28"/>
    <w:multiLevelType w:val="multilevel"/>
    <w:tmpl w:val="68944A28"/>
    <w:lvl w:ilvl="0">
      <w:start w:val="1"/>
      <w:numFmt w:val="japaneseCounting"/>
      <w:lvlText w:val="（%1）"/>
      <w:lvlJc w:val="left"/>
      <w:pPr>
        <w:ind w:left="1400" w:hanging="1080"/>
      </w:pPr>
      <w:rPr>
        <w:rFonts w:hint="default"/>
      </w:rPr>
    </w:lvl>
    <w:lvl w:ilvl="1">
      <w:start w:val="1"/>
      <w:numFmt w:val="lowerLetter"/>
      <w:lvlText w:val="%2)"/>
      <w:lvlJc w:val="left"/>
      <w:pPr>
        <w:ind w:left="1160" w:hanging="420"/>
      </w:pPr>
    </w:lvl>
    <w:lvl w:ilvl="2">
      <w:start w:val="1"/>
      <w:numFmt w:val="lowerRoman"/>
      <w:lvlText w:val="%3."/>
      <w:lvlJc w:val="right"/>
      <w:pPr>
        <w:ind w:left="1580" w:hanging="420"/>
      </w:pPr>
    </w:lvl>
    <w:lvl w:ilvl="3">
      <w:start w:val="1"/>
      <w:numFmt w:val="decimal"/>
      <w:lvlText w:val="%4."/>
      <w:lvlJc w:val="left"/>
      <w:pPr>
        <w:ind w:left="2000" w:hanging="420"/>
      </w:pPr>
    </w:lvl>
    <w:lvl w:ilvl="4">
      <w:start w:val="1"/>
      <w:numFmt w:val="lowerLetter"/>
      <w:lvlText w:val="%5)"/>
      <w:lvlJc w:val="left"/>
      <w:pPr>
        <w:ind w:left="2420" w:hanging="420"/>
      </w:pPr>
    </w:lvl>
    <w:lvl w:ilvl="5">
      <w:start w:val="1"/>
      <w:numFmt w:val="lowerRoman"/>
      <w:lvlText w:val="%6."/>
      <w:lvlJc w:val="right"/>
      <w:pPr>
        <w:ind w:left="2840" w:hanging="420"/>
      </w:pPr>
    </w:lvl>
    <w:lvl w:ilvl="6">
      <w:start w:val="1"/>
      <w:numFmt w:val="decimal"/>
      <w:lvlText w:val="%7."/>
      <w:lvlJc w:val="left"/>
      <w:pPr>
        <w:ind w:left="3260" w:hanging="420"/>
      </w:pPr>
    </w:lvl>
    <w:lvl w:ilvl="7">
      <w:start w:val="1"/>
      <w:numFmt w:val="lowerLetter"/>
      <w:lvlText w:val="%8)"/>
      <w:lvlJc w:val="left"/>
      <w:pPr>
        <w:ind w:left="3680" w:hanging="420"/>
      </w:pPr>
    </w:lvl>
    <w:lvl w:ilvl="8">
      <w:start w:val="1"/>
      <w:numFmt w:val="lowerRoman"/>
      <w:lvlText w:val="%9."/>
      <w:lvlJc w:val="right"/>
      <w:pPr>
        <w:ind w:left="41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rsids>
    <w:rsidRoot w:val="0FF7148E"/>
    <w:rsid w:val="BEDFB6C3"/>
    <w:rsid w:val="DECA1238"/>
    <w:rsid w:val="EEDE300E"/>
    <w:rsid w:val="00010230"/>
    <w:rsid w:val="00011EC0"/>
    <w:rsid w:val="00031838"/>
    <w:rsid w:val="00031B64"/>
    <w:rsid w:val="00062B1A"/>
    <w:rsid w:val="000B7DCE"/>
    <w:rsid w:val="000D615E"/>
    <w:rsid w:val="000F6CBF"/>
    <w:rsid w:val="0010771A"/>
    <w:rsid w:val="001164AD"/>
    <w:rsid w:val="00125BE6"/>
    <w:rsid w:val="00144279"/>
    <w:rsid w:val="001624AF"/>
    <w:rsid w:val="0017284D"/>
    <w:rsid w:val="001763A8"/>
    <w:rsid w:val="00191C63"/>
    <w:rsid w:val="00195E55"/>
    <w:rsid w:val="001A0280"/>
    <w:rsid w:val="001A07F1"/>
    <w:rsid w:val="001B16FD"/>
    <w:rsid w:val="002120DA"/>
    <w:rsid w:val="00226286"/>
    <w:rsid w:val="00236907"/>
    <w:rsid w:val="002510A7"/>
    <w:rsid w:val="00270926"/>
    <w:rsid w:val="00281E41"/>
    <w:rsid w:val="00285024"/>
    <w:rsid w:val="0029755A"/>
    <w:rsid w:val="002D5926"/>
    <w:rsid w:val="00303678"/>
    <w:rsid w:val="003152CA"/>
    <w:rsid w:val="00323568"/>
    <w:rsid w:val="00333C49"/>
    <w:rsid w:val="00334CEB"/>
    <w:rsid w:val="00374FC6"/>
    <w:rsid w:val="003851A5"/>
    <w:rsid w:val="003C139C"/>
    <w:rsid w:val="003E2B23"/>
    <w:rsid w:val="003F47FF"/>
    <w:rsid w:val="003F6DE2"/>
    <w:rsid w:val="00421B8C"/>
    <w:rsid w:val="00441A35"/>
    <w:rsid w:val="00445502"/>
    <w:rsid w:val="00450AF5"/>
    <w:rsid w:val="00455F37"/>
    <w:rsid w:val="004B0170"/>
    <w:rsid w:val="004B5EBD"/>
    <w:rsid w:val="004D0F5F"/>
    <w:rsid w:val="004D702E"/>
    <w:rsid w:val="004F16F6"/>
    <w:rsid w:val="004F178D"/>
    <w:rsid w:val="004F685B"/>
    <w:rsid w:val="0051036F"/>
    <w:rsid w:val="00514C60"/>
    <w:rsid w:val="00517121"/>
    <w:rsid w:val="00520B9E"/>
    <w:rsid w:val="005262D6"/>
    <w:rsid w:val="005835FD"/>
    <w:rsid w:val="005D78AE"/>
    <w:rsid w:val="005E17EA"/>
    <w:rsid w:val="006232C5"/>
    <w:rsid w:val="006237C3"/>
    <w:rsid w:val="0064328C"/>
    <w:rsid w:val="00652F04"/>
    <w:rsid w:val="00661D4C"/>
    <w:rsid w:val="0067583F"/>
    <w:rsid w:val="0067682C"/>
    <w:rsid w:val="006811BA"/>
    <w:rsid w:val="00691942"/>
    <w:rsid w:val="0069269F"/>
    <w:rsid w:val="006A1B2D"/>
    <w:rsid w:val="006E1B3A"/>
    <w:rsid w:val="006E4818"/>
    <w:rsid w:val="00727A90"/>
    <w:rsid w:val="007358BA"/>
    <w:rsid w:val="00735C94"/>
    <w:rsid w:val="00740CE0"/>
    <w:rsid w:val="007701C0"/>
    <w:rsid w:val="00774BF2"/>
    <w:rsid w:val="007769BE"/>
    <w:rsid w:val="00794A0C"/>
    <w:rsid w:val="007A47D4"/>
    <w:rsid w:val="007A679B"/>
    <w:rsid w:val="007B495D"/>
    <w:rsid w:val="00804F13"/>
    <w:rsid w:val="00805258"/>
    <w:rsid w:val="00813199"/>
    <w:rsid w:val="00822ADC"/>
    <w:rsid w:val="0083325C"/>
    <w:rsid w:val="008426A5"/>
    <w:rsid w:val="008528EF"/>
    <w:rsid w:val="00876174"/>
    <w:rsid w:val="008776D1"/>
    <w:rsid w:val="00885F24"/>
    <w:rsid w:val="008A5223"/>
    <w:rsid w:val="008B1E21"/>
    <w:rsid w:val="008E707E"/>
    <w:rsid w:val="00917DFD"/>
    <w:rsid w:val="0097472B"/>
    <w:rsid w:val="00977579"/>
    <w:rsid w:val="009C1182"/>
    <w:rsid w:val="009F16DD"/>
    <w:rsid w:val="009F7452"/>
    <w:rsid w:val="00A165E6"/>
    <w:rsid w:val="00A312B3"/>
    <w:rsid w:val="00A505B8"/>
    <w:rsid w:val="00AA26F0"/>
    <w:rsid w:val="00AF37FF"/>
    <w:rsid w:val="00B15550"/>
    <w:rsid w:val="00B62BAA"/>
    <w:rsid w:val="00B63057"/>
    <w:rsid w:val="00B656EF"/>
    <w:rsid w:val="00B81E9C"/>
    <w:rsid w:val="00B875FB"/>
    <w:rsid w:val="00B90DB3"/>
    <w:rsid w:val="00BA232E"/>
    <w:rsid w:val="00BA3492"/>
    <w:rsid w:val="00BC5073"/>
    <w:rsid w:val="00BD4A1B"/>
    <w:rsid w:val="00BE5B2A"/>
    <w:rsid w:val="00C0514C"/>
    <w:rsid w:val="00C2469E"/>
    <w:rsid w:val="00C247A1"/>
    <w:rsid w:val="00C25717"/>
    <w:rsid w:val="00C31166"/>
    <w:rsid w:val="00C70EFD"/>
    <w:rsid w:val="00C7464B"/>
    <w:rsid w:val="00C7760D"/>
    <w:rsid w:val="00CD2C27"/>
    <w:rsid w:val="00CD56D4"/>
    <w:rsid w:val="00D00708"/>
    <w:rsid w:val="00D05A89"/>
    <w:rsid w:val="00D36761"/>
    <w:rsid w:val="00D95E62"/>
    <w:rsid w:val="00DA23FF"/>
    <w:rsid w:val="00DB3D43"/>
    <w:rsid w:val="00DC04E5"/>
    <w:rsid w:val="00DC4D50"/>
    <w:rsid w:val="00E16028"/>
    <w:rsid w:val="00E803CD"/>
    <w:rsid w:val="00EA23CA"/>
    <w:rsid w:val="00EB240F"/>
    <w:rsid w:val="00EC2825"/>
    <w:rsid w:val="00ED0A9A"/>
    <w:rsid w:val="00EF3978"/>
    <w:rsid w:val="00EF4BF3"/>
    <w:rsid w:val="00F0376C"/>
    <w:rsid w:val="00F1028A"/>
    <w:rsid w:val="00F31E60"/>
    <w:rsid w:val="00F440F5"/>
    <w:rsid w:val="00F83C4B"/>
    <w:rsid w:val="00F863E7"/>
    <w:rsid w:val="00FB544E"/>
    <w:rsid w:val="01244BDC"/>
    <w:rsid w:val="01BD047D"/>
    <w:rsid w:val="02890CD2"/>
    <w:rsid w:val="02F9616B"/>
    <w:rsid w:val="035A4C5B"/>
    <w:rsid w:val="04B94CF7"/>
    <w:rsid w:val="05B1076B"/>
    <w:rsid w:val="05D13F47"/>
    <w:rsid w:val="06881082"/>
    <w:rsid w:val="06DB3FCC"/>
    <w:rsid w:val="06E012E8"/>
    <w:rsid w:val="071A13DF"/>
    <w:rsid w:val="078321CB"/>
    <w:rsid w:val="07865F93"/>
    <w:rsid w:val="08CE66DC"/>
    <w:rsid w:val="08F14ADB"/>
    <w:rsid w:val="09026E63"/>
    <w:rsid w:val="0A28582E"/>
    <w:rsid w:val="0A8C68A8"/>
    <w:rsid w:val="0C3B616F"/>
    <w:rsid w:val="0C4C277C"/>
    <w:rsid w:val="0C62310A"/>
    <w:rsid w:val="0D44332C"/>
    <w:rsid w:val="0DF645B7"/>
    <w:rsid w:val="0E703008"/>
    <w:rsid w:val="0FF7148E"/>
    <w:rsid w:val="10143205"/>
    <w:rsid w:val="104E3B1F"/>
    <w:rsid w:val="1137430D"/>
    <w:rsid w:val="11782D84"/>
    <w:rsid w:val="11903A19"/>
    <w:rsid w:val="11D53449"/>
    <w:rsid w:val="11D974D4"/>
    <w:rsid w:val="13BD3A7D"/>
    <w:rsid w:val="13DB121B"/>
    <w:rsid w:val="14391042"/>
    <w:rsid w:val="15544397"/>
    <w:rsid w:val="155B2D41"/>
    <w:rsid w:val="156316E9"/>
    <w:rsid w:val="165D14FB"/>
    <w:rsid w:val="16872BD0"/>
    <w:rsid w:val="16A446DD"/>
    <w:rsid w:val="170826C4"/>
    <w:rsid w:val="17112043"/>
    <w:rsid w:val="171170FE"/>
    <w:rsid w:val="17B82BE0"/>
    <w:rsid w:val="185939F5"/>
    <w:rsid w:val="198807B6"/>
    <w:rsid w:val="19F11E16"/>
    <w:rsid w:val="1BCD46EC"/>
    <w:rsid w:val="1D506ADD"/>
    <w:rsid w:val="20677326"/>
    <w:rsid w:val="207243F6"/>
    <w:rsid w:val="20C46B5D"/>
    <w:rsid w:val="21591166"/>
    <w:rsid w:val="218850C0"/>
    <w:rsid w:val="22EB290B"/>
    <w:rsid w:val="23743F21"/>
    <w:rsid w:val="24F26DD5"/>
    <w:rsid w:val="253D75A1"/>
    <w:rsid w:val="2612562E"/>
    <w:rsid w:val="262C77BC"/>
    <w:rsid w:val="26520FAB"/>
    <w:rsid w:val="26F94AA7"/>
    <w:rsid w:val="275F00ED"/>
    <w:rsid w:val="27A147BB"/>
    <w:rsid w:val="27EB103D"/>
    <w:rsid w:val="28032A76"/>
    <w:rsid w:val="28A97B4F"/>
    <w:rsid w:val="28AC3BE9"/>
    <w:rsid w:val="2973209F"/>
    <w:rsid w:val="29B5187E"/>
    <w:rsid w:val="2AFB210B"/>
    <w:rsid w:val="2B597629"/>
    <w:rsid w:val="2D4A47A4"/>
    <w:rsid w:val="2DA57B90"/>
    <w:rsid w:val="2DAB41F8"/>
    <w:rsid w:val="2E6C7027"/>
    <w:rsid w:val="2F5016CF"/>
    <w:rsid w:val="30C417B9"/>
    <w:rsid w:val="31753A85"/>
    <w:rsid w:val="31763495"/>
    <w:rsid w:val="33CD6EB9"/>
    <w:rsid w:val="33FB77A6"/>
    <w:rsid w:val="34A4233D"/>
    <w:rsid w:val="34ED3A01"/>
    <w:rsid w:val="3519691C"/>
    <w:rsid w:val="367C0EDF"/>
    <w:rsid w:val="36CA20D1"/>
    <w:rsid w:val="36CA6D18"/>
    <w:rsid w:val="36D53B10"/>
    <w:rsid w:val="37A1265C"/>
    <w:rsid w:val="37F02D62"/>
    <w:rsid w:val="38460367"/>
    <w:rsid w:val="396C0D28"/>
    <w:rsid w:val="3A5E3259"/>
    <w:rsid w:val="3A7D2763"/>
    <w:rsid w:val="3AD93C27"/>
    <w:rsid w:val="3C892478"/>
    <w:rsid w:val="3C9F2917"/>
    <w:rsid w:val="3CD36FF0"/>
    <w:rsid w:val="3D820EF4"/>
    <w:rsid w:val="3D9B0CA7"/>
    <w:rsid w:val="3E8958FE"/>
    <w:rsid w:val="3F8C07BF"/>
    <w:rsid w:val="3FFD6F52"/>
    <w:rsid w:val="4071535D"/>
    <w:rsid w:val="417B2E0A"/>
    <w:rsid w:val="42230AD7"/>
    <w:rsid w:val="422E4E28"/>
    <w:rsid w:val="42587DD1"/>
    <w:rsid w:val="43427211"/>
    <w:rsid w:val="436712FC"/>
    <w:rsid w:val="43B33B9C"/>
    <w:rsid w:val="43EB4329"/>
    <w:rsid w:val="444F32D8"/>
    <w:rsid w:val="445507F9"/>
    <w:rsid w:val="447A6488"/>
    <w:rsid w:val="44845017"/>
    <w:rsid w:val="45986368"/>
    <w:rsid w:val="46405F19"/>
    <w:rsid w:val="46790888"/>
    <w:rsid w:val="46F95F2E"/>
    <w:rsid w:val="476021A2"/>
    <w:rsid w:val="4781127C"/>
    <w:rsid w:val="4945356D"/>
    <w:rsid w:val="4A1D2B03"/>
    <w:rsid w:val="4ADA5889"/>
    <w:rsid w:val="4B1D2B7A"/>
    <w:rsid w:val="4B9A59A8"/>
    <w:rsid w:val="4C0F4A3C"/>
    <w:rsid w:val="4C184EFD"/>
    <w:rsid w:val="4C815D99"/>
    <w:rsid w:val="4C9F4C14"/>
    <w:rsid w:val="4DB93AEF"/>
    <w:rsid w:val="4DF704E3"/>
    <w:rsid w:val="4E9D4E02"/>
    <w:rsid w:val="4EA013B4"/>
    <w:rsid w:val="4EF34FA3"/>
    <w:rsid w:val="4FFB4052"/>
    <w:rsid w:val="4FFD24CF"/>
    <w:rsid w:val="50412773"/>
    <w:rsid w:val="504409F5"/>
    <w:rsid w:val="5130591F"/>
    <w:rsid w:val="519C1B6E"/>
    <w:rsid w:val="529F1DED"/>
    <w:rsid w:val="52AC5BA4"/>
    <w:rsid w:val="53522035"/>
    <w:rsid w:val="53EA7B36"/>
    <w:rsid w:val="545B08E3"/>
    <w:rsid w:val="549F73C5"/>
    <w:rsid w:val="553A007A"/>
    <w:rsid w:val="563A32BA"/>
    <w:rsid w:val="564367E5"/>
    <w:rsid w:val="585006DC"/>
    <w:rsid w:val="58DB28F2"/>
    <w:rsid w:val="59041169"/>
    <w:rsid w:val="59555C58"/>
    <w:rsid w:val="59C33E48"/>
    <w:rsid w:val="5A3A1DC8"/>
    <w:rsid w:val="5AD02E4E"/>
    <w:rsid w:val="5BC60DDC"/>
    <w:rsid w:val="5BE27FE9"/>
    <w:rsid w:val="5C9D2684"/>
    <w:rsid w:val="5CCD33E5"/>
    <w:rsid w:val="5CD64E96"/>
    <w:rsid w:val="5CE94CA7"/>
    <w:rsid w:val="5D7765E2"/>
    <w:rsid w:val="5D862FA8"/>
    <w:rsid w:val="5E3A63E6"/>
    <w:rsid w:val="5E7F24B1"/>
    <w:rsid w:val="600F316C"/>
    <w:rsid w:val="603110FB"/>
    <w:rsid w:val="6090410D"/>
    <w:rsid w:val="6162220C"/>
    <w:rsid w:val="61750D2E"/>
    <w:rsid w:val="61826DEE"/>
    <w:rsid w:val="61894D3A"/>
    <w:rsid w:val="618C384A"/>
    <w:rsid w:val="62905282"/>
    <w:rsid w:val="648173FA"/>
    <w:rsid w:val="667E43D8"/>
    <w:rsid w:val="67BA2150"/>
    <w:rsid w:val="6D535020"/>
    <w:rsid w:val="6DE77365"/>
    <w:rsid w:val="6E037658"/>
    <w:rsid w:val="6F096783"/>
    <w:rsid w:val="6F703799"/>
    <w:rsid w:val="702D0F41"/>
    <w:rsid w:val="704C5463"/>
    <w:rsid w:val="70734093"/>
    <w:rsid w:val="715928C3"/>
    <w:rsid w:val="717F4746"/>
    <w:rsid w:val="71BB6AB5"/>
    <w:rsid w:val="71FDD302"/>
    <w:rsid w:val="73785BB5"/>
    <w:rsid w:val="73852992"/>
    <w:rsid w:val="73C42B53"/>
    <w:rsid w:val="73F300CB"/>
    <w:rsid w:val="74012158"/>
    <w:rsid w:val="746E47ED"/>
    <w:rsid w:val="74D80D63"/>
    <w:rsid w:val="75F41C74"/>
    <w:rsid w:val="76E04D0A"/>
    <w:rsid w:val="76FA3C23"/>
    <w:rsid w:val="77D548B6"/>
    <w:rsid w:val="78525EEB"/>
    <w:rsid w:val="787E54ED"/>
    <w:rsid w:val="794D1032"/>
    <w:rsid w:val="7A451EFB"/>
    <w:rsid w:val="7ACE36DE"/>
    <w:rsid w:val="7AE75CCC"/>
    <w:rsid w:val="7BB73D81"/>
    <w:rsid w:val="7C256667"/>
    <w:rsid w:val="7C7E6E7E"/>
    <w:rsid w:val="7D77344E"/>
    <w:rsid w:val="7DBE1369"/>
    <w:rsid w:val="7DDE5BFB"/>
    <w:rsid w:val="7EBF3403"/>
    <w:rsid w:val="7ECD48EC"/>
    <w:rsid w:val="7F4136E9"/>
    <w:rsid w:val="7F6652CE"/>
    <w:rsid w:val="7F743F3D"/>
    <w:rsid w:val="7FB11F12"/>
    <w:rsid w:val="7FF378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qFormat="1"/>
    <w:lsdException w:name="footer"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8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9C1182"/>
    <w:pPr>
      <w:jc w:val="left"/>
    </w:pPr>
  </w:style>
  <w:style w:type="paragraph" w:styleId="a4">
    <w:name w:val="footer"/>
    <w:basedOn w:val="a"/>
    <w:link w:val="Char0"/>
    <w:uiPriority w:val="99"/>
    <w:semiHidden/>
    <w:unhideWhenUsed/>
    <w:qFormat/>
    <w:rsid w:val="009C118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9C118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9C1182"/>
    <w:pPr>
      <w:spacing w:beforeAutospacing="1" w:afterAutospacing="1"/>
      <w:jc w:val="left"/>
    </w:pPr>
    <w:rPr>
      <w:kern w:val="0"/>
      <w:sz w:val="24"/>
    </w:rPr>
  </w:style>
  <w:style w:type="character" w:styleId="a7">
    <w:name w:val="Strong"/>
    <w:basedOn w:val="a0"/>
    <w:uiPriority w:val="99"/>
    <w:qFormat/>
    <w:rsid w:val="009C1182"/>
    <w:rPr>
      <w:rFonts w:cs="Times New Roman"/>
      <w:b/>
    </w:rPr>
  </w:style>
  <w:style w:type="character" w:customStyle="1" w:styleId="Char">
    <w:name w:val="批注文字 Char"/>
    <w:basedOn w:val="a0"/>
    <w:link w:val="a3"/>
    <w:uiPriority w:val="99"/>
    <w:semiHidden/>
    <w:qFormat/>
    <w:rsid w:val="009C1182"/>
    <w:rPr>
      <w:rFonts w:ascii="Calibri" w:hAnsi="Calibri"/>
      <w:szCs w:val="24"/>
    </w:rPr>
  </w:style>
  <w:style w:type="character" w:customStyle="1" w:styleId="Char1">
    <w:name w:val="页眉 Char"/>
    <w:basedOn w:val="a0"/>
    <w:link w:val="a5"/>
    <w:uiPriority w:val="99"/>
    <w:semiHidden/>
    <w:qFormat/>
    <w:rsid w:val="009C1182"/>
    <w:rPr>
      <w:rFonts w:ascii="Calibri" w:hAnsi="Calibri"/>
      <w:kern w:val="2"/>
      <w:sz w:val="18"/>
      <w:szCs w:val="18"/>
    </w:rPr>
  </w:style>
  <w:style w:type="character" w:customStyle="1" w:styleId="Char0">
    <w:name w:val="页脚 Char"/>
    <w:basedOn w:val="a0"/>
    <w:link w:val="a4"/>
    <w:uiPriority w:val="99"/>
    <w:semiHidden/>
    <w:qFormat/>
    <w:rsid w:val="009C1182"/>
    <w:rPr>
      <w:rFonts w:ascii="Calibri" w:hAnsi="Calibri"/>
      <w:kern w:val="2"/>
      <w:sz w:val="18"/>
      <w:szCs w:val="18"/>
    </w:rPr>
  </w:style>
  <w:style w:type="paragraph" w:styleId="a8">
    <w:name w:val="List Paragraph"/>
    <w:basedOn w:val="a"/>
    <w:uiPriority w:val="99"/>
    <w:unhideWhenUsed/>
    <w:qFormat/>
    <w:rsid w:val="009C118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侯玉成</dc:creator>
  <cp:lastModifiedBy>陈奎</cp:lastModifiedBy>
  <cp:revision>202</cp:revision>
  <cp:lastPrinted>2020-04-26T01:41:00Z</cp:lastPrinted>
  <dcterms:created xsi:type="dcterms:W3CDTF">2020-04-24T07:17:00Z</dcterms:created>
  <dcterms:modified xsi:type="dcterms:W3CDTF">2020-05-21T02:44:00Z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